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095"/>
      </w:tblGrid>
      <w:tr w:rsidR="00ED2AAB" w:rsidRPr="00A1727C" w:rsidTr="006F4422">
        <w:tc>
          <w:tcPr>
            <w:tcW w:w="3970" w:type="dxa"/>
          </w:tcPr>
          <w:p w:rsidR="00ED2AAB" w:rsidRPr="00E52913" w:rsidRDefault="00ED2AAB" w:rsidP="0000389C">
            <w:pPr>
              <w:spacing w:before="120"/>
              <w:jc w:val="center"/>
              <w:rPr>
                <w:b/>
                <w:color w:val="000000" w:themeColor="text1"/>
                <w:sz w:val="24"/>
                <w:szCs w:val="24"/>
              </w:rPr>
            </w:pPr>
            <w:r w:rsidRPr="00E52913">
              <w:rPr>
                <w:b/>
                <w:color w:val="000000" w:themeColor="text1"/>
                <w:sz w:val="24"/>
                <w:szCs w:val="24"/>
              </w:rPr>
              <w:t>UBND TỈNH HÀ TĨNH</w:t>
            </w:r>
          </w:p>
          <w:p w:rsidR="00ED2AAB" w:rsidRPr="00D25B3C" w:rsidRDefault="00AE201B" w:rsidP="00C638CF">
            <w:pPr>
              <w:jc w:val="center"/>
              <w:rPr>
                <w:b/>
                <w:color w:val="000000" w:themeColor="text1"/>
                <w:sz w:val="26"/>
                <w:szCs w:val="26"/>
              </w:rPr>
            </w:pPr>
            <w:r>
              <w:rPr>
                <w:b/>
                <w:noProof/>
                <w:color w:val="000000" w:themeColor="text1"/>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2.65pt;margin-top:16.2pt;width:108.3pt;height:0;z-index:251658240" o:connectortype="straight"/>
              </w:pict>
            </w:r>
            <w:r w:rsidR="0032788D" w:rsidRPr="00E52913">
              <w:rPr>
                <w:b/>
                <w:color w:val="000000" w:themeColor="text1"/>
                <w:sz w:val="24"/>
                <w:szCs w:val="24"/>
              </w:rPr>
              <w:t>HIỆP HỘI DOANH NGHIỆP</w:t>
            </w:r>
          </w:p>
          <w:p w:rsidR="00ED2AAB" w:rsidRPr="00A1727C" w:rsidRDefault="00E52913" w:rsidP="0000389C">
            <w:pPr>
              <w:spacing w:before="120" w:after="120"/>
              <w:jc w:val="both"/>
              <w:rPr>
                <w:color w:val="000000" w:themeColor="text1"/>
                <w:sz w:val="26"/>
                <w:szCs w:val="26"/>
              </w:rPr>
            </w:pPr>
            <w:r>
              <w:rPr>
                <w:color w:val="000000" w:themeColor="text1"/>
                <w:sz w:val="26"/>
                <w:szCs w:val="26"/>
              </w:rPr>
              <w:t xml:space="preserve">  </w:t>
            </w:r>
            <w:r w:rsidR="0000389C">
              <w:rPr>
                <w:color w:val="000000" w:themeColor="text1"/>
                <w:sz w:val="26"/>
                <w:szCs w:val="26"/>
                <w:lang w:val="vi-VN"/>
              </w:rPr>
              <w:t xml:space="preserve">           </w:t>
            </w:r>
            <w:r w:rsidR="00ED2AAB" w:rsidRPr="00A1727C">
              <w:rPr>
                <w:color w:val="000000" w:themeColor="text1"/>
                <w:sz w:val="26"/>
                <w:szCs w:val="26"/>
              </w:rPr>
              <w:t>Số</w:t>
            </w:r>
            <w:r w:rsidR="00BC4925">
              <w:rPr>
                <w:color w:val="000000" w:themeColor="text1"/>
                <w:sz w:val="26"/>
                <w:szCs w:val="26"/>
              </w:rPr>
              <w:t>:</w:t>
            </w:r>
            <w:r w:rsidR="000508DA">
              <w:rPr>
                <w:color w:val="000000" w:themeColor="text1"/>
                <w:sz w:val="26"/>
                <w:szCs w:val="26"/>
              </w:rPr>
              <w:t>26</w:t>
            </w:r>
            <w:r w:rsidR="00ED2AAB" w:rsidRPr="00A1727C">
              <w:rPr>
                <w:color w:val="000000" w:themeColor="text1"/>
                <w:sz w:val="26"/>
                <w:szCs w:val="26"/>
              </w:rPr>
              <w:t>/CV-H</w:t>
            </w:r>
            <w:r w:rsidR="0032788D">
              <w:rPr>
                <w:color w:val="000000" w:themeColor="text1"/>
                <w:sz w:val="26"/>
                <w:szCs w:val="26"/>
              </w:rPr>
              <w:t xml:space="preserve">HDN                                                                              </w:t>
            </w:r>
            <w:r>
              <w:rPr>
                <w:color w:val="000000" w:themeColor="text1"/>
                <w:sz w:val="26"/>
                <w:szCs w:val="26"/>
              </w:rPr>
              <w:t xml:space="preserve">         </w:t>
            </w:r>
            <w:r w:rsidR="0032788D" w:rsidRPr="0032788D">
              <w:rPr>
                <w:i/>
                <w:color w:val="000000" w:themeColor="text1"/>
                <w:sz w:val="26"/>
                <w:szCs w:val="26"/>
              </w:rPr>
              <w:t>V</w:t>
            </w:r>
            <w:r w:rsidR="00ED2AAB" w:rsidRPr="0032788D">
              <w:rPr>
                <w:i/>
                <w:color w:val="000000" w:themeColor="text1"/>
                <w:sz w:val="26"/>
                <w:szCs w:val="26"/>
              </w:rPr>
              <w:t>/v</w:t>
            </w:r>
            <w:r w:rsidR="0032788D" w:rsidRPr="0032788D">
              <w:rPr>
                <w:i/>
                <w:color w:val="000000" w:themeColor="text1"/>
                <w:sz w:val="26"/>
                <w:szCs w:val="26"/>
              </w:rPr>
              <w:t xml:space="preserve"> c</w:t>
            </w:r>
            <w:r w:rsidR="00ED2AAB" w:rsidRPr="0032788D">
              <w:rPr>
                <w:i/>
                <w:color w:val="000000" w:themeColor="text1"/>
                <w:sz w:val="26"/>
                <w:szCs w:val="26"/>
              </w:rPr>
              <w:t>huẩn bị nộ</w:t>
            </w:r>
            <w:r w:rsidR="0032788D" w:rsidRPr="0032788D">
              <w:rPr>
                <w:i/>
                <w:color w:val="000000" w:themeColor="text1"/>
                <w:sz w:val="26"/>
                <w:szCs w:val="26"/>
              </w:rPr>
              <w:t>i dung cho đoàn</w:t>
            </w:r>
            <w:r w:rsidR="00945CC1">
              <w:rPr>
                <w:i/>
                <w:color w:val="000000" w:themeColor="text1"/>
                <w:sz w:val="26"/>
                <w:szCs w:val="26"/>
              </w:rPr>
              <w:t xml:space="preserve"> </w:t>
            </w:r>
            <w:r w:rsidR="00ED2AAB" w:rsidRPr="0032788D">
              <w:rPr>
                <w:i/>
                <w:color w:val="000000" w:themeColor="text1"/>
                <w:sz w:val="26"/>
                <w:szCs w:val="26"/>
              </w:rPr>
              <w:t>khảo sát giá vật liệu, nhân công trên địa bàn Hà Tĩnh</w:t>
            </w:r>
          </w:p>
        </w:tc>
        <w:tc>
          <w:tcPr>
            <w:tcW w:w="6095" w:type="dxa"/>
          </w:tcPr>
          <w:p w:rsidR="00ED2AAB" w:rsidRPr="00E52913" w:rsidRDefault="00ED2AAB" w:rsidP="006B31CE">
            <w:pPr>
              <w:spacing w:before="120" w:after="120"/>
              <w:jc w:val="center"/>
              <w:rPr>
                <w:b/>
                <w:color w:val="000000" w:themeColor="text1"/>
                <w:sz w:val="24"/>
                <w:szCs w:val="24"/>
              </w:rPr>
            </w:pPr>
            <w:r w:rsidRPr="00E52913">
              <w:rPr>
                <w:b/>
                <w:color w:val="000000" w:themeColor="text1"/>
                <w:sz w:val="24"/>
                <w:szCs w:val="24"/>
              </w:rPr>
              <w:t>CỘNG H</w:t>
            </w:r>
            <w:r w:rsidR="0032788D" w:rsidRPr="00E52913">
              <w:rPr>
                <w:b/>
                <w:color w:val="000000" w:themeColor="text1"/>
                <w:sz w:val="24"/>
                <w:szCs w:val="24"/>
              </w:rPr>
              <w:t>ÒA</w:t>
            </w:r>
            <w:r w:rsidRPr="00E52913">
              <w:rPr>
                <w:b/>
                <w:color w:val="000000" w:themeColor="text1"/>
                <w:sz w:val="24"/>
                <w:szCs w:val="24"/>
              </w:rPr>
              <w:t xml:space="preserve"> XÃ HỘI CHỦ NGHĨA VIỆT NAM</w:t>
            </w:r>
          </w:p>
          <w:p w:rsidR="00ED2AAB" w:rsidRPr="00D25B3C" w:rsidRDefault="00AE201B" w:rsidP="006B31CE">
            <w:pPr>
              <w:jc w:val="center"/>
              <w:rPr>
                <w:b/>
                <w:color w:val="000000" w:themeColor="text1"/>
                <w:sz w:val="26"/>
                <w:szCs w:val="26"/>
              </w:rPr>
            </w:pPr>
            <w:r>
              <w:rPr>
                <w:b/>
                <w:noProof/>
                <w:color w:val="000000" w:themeColor="text1"/>
                <w:sz w:val="26"/>
                <w:szCs w:val="26"/>
              </w:rPr>
              <w:pict>
                <v:shape id="_x0000_s1027" type="#_x0000_t32" style="position:absolute;left:0;text-align:left;margin-left:94.15pt;margin-top:17.6pt;width:100.15pt;height:0;z-index:251659264" o:connectortype="straight"/>
              </w:pict>
            </w:r>
            <w:r w:rsidR="00ED2AAB" w:rsidRPr="00D25B3C">
              <w:rPr>
                <w:b/>
                <w:color w:val="000000" w:themeColor="text1"/>
                <w:sz w:val="26"/>
                <w:szCs w:val="26"/>
              </w:rPr>
              <w:t>Độc lập – Tự do – Hạnh phúc</w:t>
            </w:r>
          </w:p>
          <w:p w:rsidR="00D25B3C" w:rsidRPr="0032788D" w:rsidRDefault="00D25B3C" w:rsidP="00BC4925">
            <w:pPr>
              <w:spacing w:before="120" w:after="120" w:line="360" w:lineRule="auto"/>
              <w:jc w:val="center"/>
              <w:rPr>
                <w:b/>
                <w:color w:val="000000" w:themeColor="text1"/>
                <w:sz w:val="26"/>
                <w:szCs w:val="26"/>
              </w:rPr>
            </w:pPr>
          </w:p>
          <w:p w:rsidR="00ED2AAB" w:rsidRPr="00A1727C" w:rsidRDefault="00ED2AAB" w:rsidP="00E1575A">
            <w:pPr>
              <w:spacing w:before="120" w:after="120" w:line="360" w:lineRule="auto"/>
              <w:jc w:val="both"/>
              <w:rPr>
                <w:color w:val="000000" w:themeColor="text1"/>
                <w:sz w:val="26"/>
                <w:szCs w:val="26"/>
              </w:rPr>
            </w:pPr>
            <w:r w:rsidRPr="00D25B3C">
              <w:rPr>
                <w:i/>
                <w:color w:val="000000" w:themeColor="text1"/>
                <w:sz w:val="26"/>
                <w:szCs w:val="26"/>
              </w:rPr>
              <w:t xml:space="preserve"> </w:t>
            </w:r>
            <w:r w:rsidR="00D25B3C" w:rsidRPr="00D25B3C">
              <w:rPr>
                <w:i/>
                <w:color w:val="000000" w:themeColor="text1"/>
                <w:sz w:val="26"/>
                <w:szCs w:val="26"/>
              </w:rPr>
              <w:t xml:space="preserve">                         </w:t>
            </w:r>
            <w:r w:rsidRPr="00D25B3C">
              <w:rPr>
                <w:i/>
                <w:color w:val="000000" w:themeColor="text1"/>
                <w:sz w:val="26"/>
                <w:szCs w:val="26"/>
              </w:rPr>
              <w:t xml:space="preserve">Hà Tĩnh, ngày </w:t>
            </w:r>
            <w:r w:rsidR="0064536E">
              <w:rPr>
                <w:i/>
                <w:color w:val="000000" w:themeColor="text1"/>
                <w:sz w:val="26"/>
                <w:szCs w:val="26"/>
              </w:rPr>
              <w:t xml:space="preserve">12 </w:t>
            </w:r>
            <w:r w:rsidRPr="00D25B3C">
              <w:rPr>
                <w:i/>
                <w:color w:val="000000" w:themeColor="text1"/>
                <w:sz w:val="26"/>
                <w:szCs w:val="26"/>
              </w:rPr>
              <w:t xml:space="preserve">tháng  </w:t>
            </w:r>
            <w:r w:rsidR="0064536E">
              <w:rPr>
                <w:i/>
                <w:color w:val="000000" w:themeColor="text1"/>
                <w:sz w:val="26"/>
                <w:szCs w:val="26"/>
              </w:rPr>
              <w:t>6</w:t>
            </w:r>
            <w:r w:rsidRPr="00D25B3C">
              <w:rPr>
                <w:i/>
                <w:color w:val="000000" w:themeColor="text1"/>
                <w:sz w:val="26"/>
                <w:szCs w:val="26"/>
              </w:rPr>
              <w:t xml:space="preserve">  năm 2019</w:t>
            </w:r>
          </w:p>
        </w:tc>
      </w:tr>
    </w:tbl>
    <w:p w:rsidR="003B2A26" w:rsidRPr="00A1727C" w:rsidRDefault="003B2A26" w:rsidP="00E1575A">
      <w:pPr>
        <w:spacing w:before="120" w:after="120" w:line="360" w:lineRule="auto"/>
        <w:ind w:left="-284" w:hanging="142"/>
        <w:jc w:val="both"/>
        <w:rPr>
          <w:color w:val="000000" w:themeColor="text1"/>
          <w:sz w:val="26"/>
          <w:szCs w:val="26"/>
        </w:rPr>
      </w:pPr>
    </w:p>
    <w:p w:rsidR="00ED2AAB" w:rsidRPr="00945CC1" w:rsidRDefault="00ED2AAB" w:rsidP="00BC4925">
      <w:pPr>
        <w:spacing w:before="120" w:after="120" w:line="360" w:lineRule="auto"/>
        <w:ind w:left="-284" w:hanging="142"/>
        <w:jc w:val="center"/>
        <w:rPr>
          <w:color w:val="000000" w:themeColor="text1"/>
          <w:szCs w:val="28"/>
        </w:rPr>
      </w:pPr>
      <w:r w:rsidRPr="00945CC1">
        <w:rPr>
          <w:color w:val="000000" w:themeColor="text1"/>
          <w:szCs w:val="28"/>
        </w:rPr>
        <w:t>Kính gửi:</w:t>
      </w:r>
      <w:r w:rsidR="0032788D" w:rsidRPr="00945CC1">
        <w:rPr>
          <w:color w:val="000000" w:themeColor="text1"/>
          <w:szCs w:val="28"/>
        </w:rPr>
        <w:t xml:space="preserve"> Quý Doanh nghiệp</w:t>
      </w:r>
    </w:p>
    <w:p w:rsidR="004915E7" w:rsidRDefault="00D25B3C" w:rsidP="00324A6A">
      <w:pPr>
        <w:spacing w:before="120" w:after="120" w:line="240" w:lineRule="auto"/>
        <w:ind w:left="-284" w:firstLine="284"/>
        <w:jc w:val="both"/>
        <w:rPr>
          <w:color w:val="000000" w:themeColor="text1"/>
          <w:szCs w:val="28"/>
        </w:rPr>
      </w:pPr>
      <w:r w:rsidRPr="00945CC1">
        <w:rPr>
          <w:color w:val="000000" w:themeColor="text1"/>
          <w:szCs w:val="28"/>
        </w:rPr>
        <w:t xml:space="preserve">    </w:t>
      </w:r>
      <w:r w:rsidR="00CF3650">
        <w:rPr>
          <w:color w:val="000000" w:themeColor="text1"/>
          <w:szCs w:val="28"/>
        </w:rPr>
        <w:t>Căn cứ</w:t>
      </w:r>
      <w:r w:rsidR="00ED2AAB" w:rsidRPr="00945CC1">
        <w:rPr>
          <w:color w:val="000000" w:themeColor="text1"/>
          <w:szCs w:val="28"/>
        </w:rPr>
        <w:t xml:space="preserve"> đề xuất của các Doanh nghiệp hoạt động trong lĩnh vực xây dự</w:t>
      </w:r>
      <w:r w:rsidR="004915E7">
        <w:rPr>
          <w:color w:val="000000" w:themeColor="text1"/>
          <w:szCs w:val="28"/>
        </w:rPr>
        <w:t xml:space="preserve">ng, ngày </w:t>
      </w:r>
      <w:r w:rsidR="00ED2AAB" w:rsidRPr="00945CC1">
        <w:rPr>
          <w:color w:val="000000" w:themeColor="text1"/>
          <w:szCs w:val="28"/>
        </w:rPr>
        <w:t>28/5/2019 Hiệp hội Doanh nghiệ</w:t>
      </w:r>
      <w:r w:rsidR="004915E7">
        <w:rPr>
          <w:color w:val="000000" w:themeColor="text1"/>
          <w:szCs w:val="28"/>
        </w:rPr>
        <w:t xml:space="preserve">p </w:t>
      </w:r>
      <w:r w:rsidR="00ED2AAB" w:rsidRPr="00945CC1">
        <w:rPr>
          <w:color w:val="000000" w:themeColor="text1"/>
          <w:szCs w:val="28"/>
        </w:rPr>
        <w:t>có văn bản gửi UBND tỉnh kiến nghị xử lý một số nội dung liên quan đến định mức, đơn giá, nhân công, vật liệ</w:t>
      </w:r>
      <w:r w:rsidR="004915E7">
        <w:rPr>
          <w:color w:val="000000" w:themeColor="text1"/>
          <w:szCs w:val="28"/>
        </w:rPr>
        <w:t xml:space="preserve">u, vv… </w:t>
      </w:r>
    </w:p>
    <w:p w:rsidR="00ED2AAB" w:rsidRPr="00945CC1" w:rsidRDefault="004915E7" w:rsidP="00324A6A">
      <w:pPr>
        <w:spacing w:before="120" w:after="120" w:line="240" w:lineRule="auto"/>
        <w:ind w:left="-284" w:firstLine="284"/>
        <w:jc w:val="both"/>
        <w:rPr>
          <w:color w:val="000000" w:themeColor="text1"/>
          <w:szCs w:val="28"/>
        </w:rPr>
      </w:pPr>
      <w:r>
        <w:rPr>
          <w:color w:val="000000" w:themeColor="text1"/>
          <w:szCs w:val="28"/>
        </w:rPr>
        <w:t xml:space="preserve">     </w:t>
      </w:r>
      <w:r w:rsidR="00ED2AAB" w:rsidRPr="00945CC1">
        <w:rPr>
          <w:color w:val="000000" w:themeColor="text1"/>
          <w:szCs w:val="28"/>
        </w:rPr>
        <w:t>Ngày 03/6/2019 UBND tỉnh có văn bản</w:t>
      </w:r>
      <w:r w:rsidR="001B478D">
        <w:rPr>
          <w:color w:val="000000" w:themeColor="text1"/>
          <w:szCs w:val="28"/>
          <w:lang w:val="vi-VN"/>
        </w:rPr>
        <w:t xml:space="preserve"> s</w:t>
      </w:r>
      <w:r w:rsidR="001B478D" w:rsidRPr="001B478D">
        <w:t>ố</w:t>
      </w:r>
      <w:r w:rsidR="00ED2AAB" w:rsidRPr="00945CC1">
        <w:rPr>
          <w:color w:val="000000" w:themeColor="text1"/>
          <w:szCs w:val="28"/>
        </w:rPr>
        <w:t>: 3500/UBND-XD1</w:t>
      </w:r>
      <w:r w:rsidR="001B478D">
        <w:rPr>
          <w:color w:val="000000" w:themeColor="text1"/>
          <w:szCs w:val="28"/>
          <w:lang w:val="vi-VN"/>
        </w:rPr>
        <w:t>,</w:t>
      </w:r>
      <w:r w:rsidR="00ED2AAB" w:rsidRPr="00945CC1">
        <w:rPr>
          <w:color w:val="000000" w:themeColor="text1"/>
          <w:szCs w:val="28"/>
        </w:rPr>
        <w:t xml:space="preserve"> giao Sở Xây dựng chủ trì xem xét giải quyế</w:t>
      </w:r>
      <w:r w:rsidR="00C07DB7">
        <w:rPr>
          <w:color w:val="000000" w:themeColor="text1"/>
          <w:szCs w:val="28"/>
        </w:rPr>
        <w:t xml:space="preserve">t </w:t>
      </w:r>
      <w:r w:rsidR="00ED2AAB" w:rsidRPr="00945CC1">
        <w:rPr>
          <w:color w:val="000000" w:themeColor="text1"/>
          <w:szCs w:val="28"/>
        </w:rPr>
        <w:t xml:space="preserve">đề xuất của </w:t>
      </w:r>
      <w:r w:rsidR="005229BC" w:rsidRPr="00945CC1">
        <w:rPr>
          <w:color w:val="000000" w:themeColor="text1"/>
          <w:szCs w:val="28"/>
        </w:rPr>
        <w:t xml:space="preserve">Hiệp </w:t>
      </w:r>
      <w:proofErr w:type="gramStart"/>
      <w:r w:rsidR="005229BC" w:rsidRPr="00945CC1">
        <w:rPr>
          <w:color w:val="000000" w:themeColor="text1"/>
          <w:szCs w:val="28"/>
        </w:rPr>
        <w:t>hội  Doanh</w:t>
      </w:r>
      <w:proofErr w:type="gramEnd"/>
      <w:r w:rsidR="005229BC" w:rsidRPr="00945CC1">
        <w:rPr>
          <w:color w:val="000000" w:themeColor="text1"/>
          <w:szCs w:val="28"/>
        </w:rPr>
        <w:t xml:space="preserve"> nghiệp tỉnh.</w:t>
      </w:r>
    </w:p>
    <w:p w:rsidR="00156F87" w:rsidRDefault="00D25B3C" w:rsidP="00FE6E30">
      <w:pPr>
        <w:spacing w:before="120" w:after="120" w:line="240" w:lineRule="auto"/>
        <w:ind w:left="-284" w:firstLine="284"/>
        <w:jc w:val="both"/>
        <w:rPr>
          <w:color w:val="000000" w:themeColor="text1"/>
          <w:szCs w:val="28"/>
          <w:lang w:val="vi-VN"/>
        </w:rPr>
      </w:pPr>
      <w:r w:rsidRPr="00945CC1">
        <w:rPr>
          <w:color w:val="000000" w:themeColor="text1"/>
          <w:szCs w:val="28"/>
        </w:rPr>
        <w:t xml:space="preserve">    </w:t>
      </w:r>
      <w:r w:rsidR="005229BC" w:rsidRPr="00945CC1">
        <w:rPr>
          <w:color w:val="000000" w:themeColor="text1"/>
          <w:szCs w:val="28"/>
        </w:rPr>
        <w:t xml:space="preserve">Để có số liệu trình cấp có thẩm quyền giải quyết kiến nghị của Hiệp hội, Sở </w:t>
      </w:r>
      <w:r w:rsidR="0032788D" w:rsidRPr="00945CC1">
        <w:rPr>
          <w:color w:val="000000" w:themeColor="text1"/>
          <w:szCs w:val="28"/>
        </w:rPr>
        <w:t>X</w:t>
      </w:r>
      <w:r w:rsidR="005229BC" w:rsidRPr="00945CC1">
        <w:rPr>
          <w:color w:val="000000" w:themeColor="text1"/>
          <w:szCs w:val="28"/>
        </w:rPr>
        <w:t>ây dựng thành lập tổ khảo sát giá nhân công, vật liệu xây dự</w:t>
      </w:r>
      <w:r w:rsidR="0032788D" w:rsidRPr="00945CC1">
        <w:rPr>
          <w:color w:val="000000" w:themeColor="text1"/>
          <w:szCs w:val="28"/>
        </w:rPr>
        <w:t>ng tại các Doanh nghiệp.</w:t>
      </w:r>
    </w:p>
    <w:p w:rsidR="00156F87" w:rsidRDefault="005229BC" w:rsidP="00156F87">
      <w:pPr>
        <w:spacing w:before="120" w:after="120" w:line="240" w:lineRule="auto"/>
        <w:ind w:left="-284" w:firstLine="1004"/>
        <w:jc w:val="both"/>
        <w:rPr>
          <w:b/>
          <w:color w:val="000000" w:themeColor="text1"/>
          <w:szCs w:val="28"/>
          <w:lang w:val="vi-VN"/>
        </w:rPr>
      </w:pPr>
      <w:r w:rsidRPr="00945CC1">
        <w:rPr>
          <w:b/>
          <w:color w:val="000000" w:themeColor="text1"/>
          <w:szCs w:val="28"/>
        </w:rPr>
        <w:t>1. Mục đích:</w:t>
      </w:r>
    </w:p>
    <w:p w:rsidR="005229BC" w:rsidRPr="00945CC1" w:rsidRDefault="005229BC" w:rsidP="00156F87">
      <w:pPr>
        <w:spacing w:before="120" w:after="120" w:line="240" w:lineRule="auto"/>
        <w:ind w:left="-284" w:firstLine="1004"/>
        <w:jc w:val="both"/>
        <w:rPr>
          <w:color w:val="000000" w:themeColor="text1"/>
          <w:spacing w:val="-4"/>
          <w:szCs w:val="28"/>
        </w:rPr>
      </w:pPr>
      <w:r w:rsidRPr="00945CC1">
        <w:rPr>
          <w:color w:val="000000" w:themeColor="text1"/>
          <w:spacing w:val="-4"/>
          <w:szCs w:val="28"/>
        </w:rPr>
        <w:t>- Tổ chức khảo sát giá nhân công, giá vật liệu xây dựng để công bố phù hợp;</w:t>
      </w:r>
    </w:p>
    <w:p w:rsidR="00156F87" w:rsidRDefault="00DA0202" w:rsidP="00156F87">
      <w:pPr>
        <w:spacing w:before="120" w:after="120" w:line="240" w:lineRule="auto"/>
        <w:ind w:left="-284" w:hanging="142"/>
        <w:jc w:val="both"/>
        <w:rPr>
          <w:b/>
          <w:color w:val="000000" w:themeColor="text1"/>
          <w:spacing w:val="-4"/>
          <w:szCs w:val="28"/>
          <w:lang w:val="vi-VN"/>
        </w:rPr>
      </w:pPr>
      <w:r w:rsidRPr="00945CC1">
        <w:rPr>
          <w:b/>
          <w:color w:val="000000" w:themeColor="text1"/>
          <w:spacing w:val="-4"/>
          <w:szCs w:val="28"/>
        </w:rPr>
        <w:t xml:space="preserve"> </w:t>
      </w:r>
      <w:r w:rsidR="00006016">
        <w:rPr>
          <w:b/>
          <w:color w:val="000000" w:themeColor="text1"/>
          <w:spacing w:val="-4"/>
          <w:szCs w:val="28"/>
        </w:rPr>
        <w:tab/>
      </w:r>
      <w:r w:rsidR="00006016">
        <w:rPr>
          <w:b/>
          <w:color w:val="000000" w:themeColor="text1"/>
          <w:spacing w:val="-4"/>
          <w:szCs w:val="28"/>
        </w:rPr>
        <w:tab/>
      </w:r>
      <w:r w:rsidR="00006016">
        <w:rPr>
          <w:b/>
          <w:color w:val="000000" w:themeColor="text1"/>
          <w:spacing w:val="-4"/>
          <w:szCs w:val="28"/>
        </w:rPr>
        <w:tab/>
      </w:r>
      <w:r w:rsidR="005229BC" w:rsidRPr="00945CC1">
        <w:rPr>
          <w:b/>
          <w:color w:val="000000" w:themeColor="text1"/>
          <w:spacing w:val="-4"/>
          <w:szCs w:val="28"/>
        </w:rPr>
        <w:t>2. Đối tượng:</w:t>
      </w:r>
    </w:p>
    <w:p w:rsidR="00156F87" w:rsidRDefault="007363A4" w:rsidP="00156F87">
      <w:pPr>
        <w:spacing w:before="120" w:after="120" w:line="240" w:lineRule="auto"/>
        <w:ind w:left="-284" w:firstLine="1004"/>
        <w:jc w:val="both"/>
        <w:rPr>
          <w:spacing w:val="-4"/>
          <w:szCs w:val="28"/>
          <w:lang w:val="vi-VN"/>
        </w:rPr>
      </w:pPr>
      <w:r w:rsidRPr="00945CC1">
        <w:rPr>
          <w:spacing w:val="-4"/>
          <w:szCs w:val="28"/>
        </w:rPr>
        <w:t xml:space="preserve">- Đối tượng khảo sát giá bao gồm 2 đối tượng: doanh nghiệp hoạt động xây dựng, tư vấn xây dựng, sản xuất và cung ứng vật liệu xây dựng trên địa bàn; công nhân, người </w:t>
      </w:r>
      <w:proofErr w:type="gramStart"/>
      <w:r w:rsidRPr="00945CC1">
        <w:rPr>
          <w:spacing w:val="-4"/>
          <w:szCs w:val="28"/>
        </w:rPr>
        <w:t>lao</w:t>
      </w:r>
      <w:proofErr w:type="gramEnd"/>
      <w:r w:rsidRPr="00945CC1">
        <w:rPr>
          <w:spacing w:val="-4"/>
          <w:szCs w:val="28"/>
        </w:rPr>
        <w:t xml:space="preserve"> động trực tiếp làm công việc xây dựng, khảo sát xây dựng tại các doanh nghiệp.</w:t>
      </w:r>
    </w:p>
    <w:p w:rsidR="00156F87" w:rsidRDefault="005229BC" w:rsidP="00156F87">
      <w:pPr>
        <w:spacing w:before="120" w:after="120" w:line="240" w:lineRule="auto"/>
        <w:ind w:left="-284" w:firstLine="1004"/>
        <w:jc w:val="both"/>
        <w:rPr>
          <w:b/>
          <w:color w:val="000000" w:themeColor="text1"/>
          <w:spacing w:val="-4"/>
          <w:szCs w:val="28"/>
          <w:lang w:val="vi-VN"/>
        </w:rPr>
      </w:pPr>
      <w:r w:rsidRPr="00945CC1">
        <w:rPr>
          <w:b/>
          <w:color w:val="000000" w:themeColor="text1"/>
          <w:spacing w:val="-4"/>
          <w:szCs w:val="28"/>
        </w:rPr>
        <w:t>3. Nội dung:</w:t>
      </w:r>
    </w:p>
    <w:p w:rsidR="00156F87" w:rsidRDefault="005229BC" w:rsidP="00156F87">
      <w:pPr>
        <w:spacing w:before="120" w:after="120" w:line="240" w:lineRule="auto"/>
        <w:ind w:left="-284" w:firstLine="1004"/>
        <w:jc w:val="both"/>
        <w:rPr>
          <w:spacing w:val="-4"/>
          <w:szCs w:val="28"/>
          <w:lang w:val="vi-VN"/>
        </w:rPr>
      </w:pPr>
      <w:r w:rsidRPr="00006016">
        <w:rPr>
          <w:color w:val="000000" w:themeColor="text1"/>
          <w:spacing w:val="-4"/>
          <w:szCs w:val="28"/>
        </w:rPr>
        <w:t>3.1</w:t>
      </w:r>
      <w:r w:rsidR="007363A4" w:rsidRPr="00006016">
        <w:rPr>
          <w:color w:val="000000" w:themeColor="text1"/>
          <w:spacing w:val="-4"/>
          <w:szCs w:val="28"/>
        </w:rPr>
        <w:t>.</w:t>
      </w:r>
      <w:r w:rsidR="007363A4" w:rsidRPr="00945CC1">
        <w:rPr>
          <w:b/>
          <w:color w:val="000000" w:themeColor="text1"/>
          <w:spacing w:val="-4"/>
          <w:szCs w:val="28"/>
        </w:rPr>
        <w:t xml:space="preserve"> </w:t>
      </w:r>
      <w:r w:rsidR="007363A4" w:rsidRPr="00945CC1">
        <w:rPr>
          <w:spacing w:val="-4"/>
          <w:szCs w:val="28"/>
        </w:rPr>
        <w:t>Khảo sát giá nhân công</w:t>
      </w:r>
      <w:r w:rsidR="00E41EF8">
        <w:rPr>
          <w:spacing w:val="-4"/>
          <w:szCs w:val="28"/>
        </w:rPr>
        <w:t xml:space="preserve"> t</w:t>
      </w:r>
      <w:r w:rsidR="007363A4" w:rsidRPr="00945CC1">
        <w:rPr>
          <w:spacing w:val="-4"/>
          <w:szCs w:val="28"/>
        </w:rPr>
        <w:t>hực hiện các công tác xây dựng, khảo sát xây dựng tại các doanh nghiệp xây dựng, tư vấn xây dựng ở các khu vực trên địa bàn tỉnh; xác định và thoả thuận với Bộ Xây dựng để công bố đơn giá nhân công áp dụng trên địa bàn tỉnh.</w:t>
      </w:r>
    </w:p>
    <w:p w:rsidR="00156F87" w:rsidRDefault="005229BC" w:rsidP="00156F87">
      <w:pPr>
        <w:spacing w:before="120" w:after="120" w:line="240" w:lineRule="auto"/>
        <w:ind w:left="-284" w:firstLine="1004"/>
        <w:jc w:val="both"/>
        <w:rPr>
          <w:spacing w:val="-4"/>
          <w:szCs w:val="28"/>
          <w:lang w:val="vi-VN"/>
        </w:rPr>
      </w:pPr>
      <w:r w:rsidRPr="00E41EF8">
        <w:rPr>
          <w:color w:val="000000" w:themeColor="text1"/>
          <w:spacing w:val="-4"/>
          <w:szCs w:val="28"/>
        </w:rPr>
        <w:t>3.2.</w:t>
      </w:r>
      <w:r w:rsidRPr="00945CC1">
        <w:rPr>
          <w:color w:val="000000" w:themeColor="text1"/>
          <w:spacing w:val="-4"/>
          <w:szCs w:val="28"/>
        </w:rPr>
        <w:t xml:space="preserve"> </w:t>
      </w:r>
      <w:r w:rsidR="007363A4" w:rsidRPr="00945CC1">
        <w:rPr>
          <w:spacing w:val="-4"/>
          <w:szCs w:val="28"/>
        </w:rPr>
        <w:t>Khảo sát gía vật liệu xây dựng</w:t>
      </w:r>
      <w:r w:rsidR="007363A4" w:rsidRPr="00945CC1">
        <w:rPr>
          <w:color w:val="000000" w:themeColor="text1"/>
          <w:spacing w:val="-4"/>
          <w:szCs w:val="28"/>
        </w:rPr>
        <w:t>:</w:t>
      </w:r>
      <w:r w:rsidR="006652CA">
        <w:rPr>
          <w:color w:val="000000" w:themeColor="text1"/>
          <w:spacing w:val="-4"/>
          <w:szCs w:val="28"/>
          <w:lang w:val="vi-VN"/>
        </w:rPr>
        <w:t xml:space="preserve"> </w:t>
      </w:r>
      <w:r w:rsidR="007363A4" w:rsidRPr="00945CC1">
        <w:rPr>
          <w:spacing w:val="-4"/>
          <w:szCs w:val="28"/>
        </w:rPr>
        <w:t>Tổ chức khảo sát gía bán đối với một số loại vật liệu xây dựng như cát, đá, đất đắp, xi măng sắt thép, nhựa đường tại một số đơn vị sản xuất, cung ứng vật liệu xây dựng trên địa bàn tỉnh; xác định mức giá phù hợp để công bố áp dụng</w:t>
      </w:r>
      <w:r w:rsidR="00E1575A">
        <w:rPr>
          <w:spacing w:val="-4"/>
          <w:szCs w:val="28"/>
        </w:rPr>
        <w:t>:</w:t>
      </w:r>
    </w:p>
    <w:p w:rsidR="00156F87" w:rsidRDefault="005229BC" w:rsidP="00156F87">
      <w:pPr>
        <w:spacing w:before="120" w:after="120" w:line="240" w:lineRule="auto"/>
        <w:ind w:left="-284" w:firstLine="1004"/>
        <w:jc w:val="both"/>
        <w:rPr>
          <w:b/>
          <w:color w:val="000000" w:themeColor="text1"/>
          <w:spacing w:val="-4"/>
          <w:szCs w:val="28"/>
          <w:lang w:val="vi-VN"/>
        </w:rPr>
      </w:pPr>
      <w:r w:rsidRPr="00945CC1">
        <w:rPr>
          <w:b/>
          <w:color w:val="000000" w:themeColor="text1"/>
          <w:spacing w:val="-4"/>
          <w:szCs w:val="28"/>
        </w:rPr>
        <w:t>4. Lịch trình triển khai:</w:t>
      </w:r>
    </w:p>
    <w:p w:rsidR="005229BC" w:rsidRPr="00E41EF8" w:rsidRDefault="005229BC" w:rsidP="00156F87">
      <w:pPr>
        <w:spacing w:before="120" w:after="120" w:line="240" w:lineRule="auto"/>
        <w:ind w:left="-284" w:firstLine="1004"/>
        <w:jc w:val="both"/>
        <w:rPr>
          <w:color w:val="000000" w:themeColor="text1"/>
          <w:spacing w:val="-4"/>
          <w:szCs w:val="28"/>
        </w:rPr>
      </w:pPr>
      <w:r w:rsidRPr="00E41EF8">
        <w:rPr>
          <w:color w:val="000000" w:themeColor="text1"/>
          <w:spacing w:val="-4"/>
          <w:szCs w:val="28"/>
        </w:rPr>
        <w:t>4.1.</w:t>
      </w:r>
      <w:r w:rsidR="0032788D" w:rsidRPr="00E41EF8">
        <w:rPr>
          <w:color w:val="000000" w:themeColor="text1"/>
          <w:spacing w:val="-4"/>
          <w:szCs w:val="28"/>
        </w:rPr>
        <w:t xml:space="preserve"> Tổ</w:t>
      </w:r>
      <w:r w:rsidRPr="00E41EF8">
        <w:rPr>
          <w:color w:val="000000" w:themeColor="text1"/>
          <w:spacing w:val="-4"/>
          <w:szCs w:val="28"/>
        </w:rPr>
        <w:t xml:space="preserve"> </w:t>
      </w:r>
      <w:r w:rsidR="0032788D" w:rsidRPr="00E41EF8">
        <w:rPr>
          <w:color w:val="000000" w:themeColor="text1"/>
          <w:spacing w:val="-4"/>
          <w:szCs w:val="28"/>
        </w:rPr>
        <w:t>k</w:t>
      </w:r>
      <w:r w:rsidRPr="00E41EF8">
        <w:rPr>
          <w:color w:val="000000" w:themeColor="text1"/>
          <w:spacing w:val="-4"/>
          <w:szCs w:val="28"/>
        </w:rPr>
        <w:t>hảo sát giá nhân công</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9"/>
        <w:gridCol w:w="5452"/>
      </w:tblGrid>
      <w:tr w:rsidR="0032788D" w:rsidRPr="00945CC1" w:rsidTr="00F9246B">
        <w:tc>
          <w:tcPr>
            <w:tcW w:w="708" w:type="dxa"/>
            <w:shd w:val="clear" w:color="auto" w:fill="auto"/>
          </w:tcPr>
          <w:p w:rsidR="0032788D" w:rsidRPr="00C3259D" w:rsidRDefault="0032788D" w:rsidP="00324A6A">
            <w:pPr>
              <w:spacing w:before="120" w:after="120" w:line="240" w:lineRule="auto"/>
              <w:jc w:val="both"/>
              <w:rPr>
                <w:b/>
                <w:color w:val="000000" w:themeColor="text1"/>
                <w:spacing w:val="-4"/>
                <w:sz w:val="24"/>
                <w:szCs w:val="24"/>
              </w:rPr>
            </w:pPr>
            <w:r w:rsidRPr="00C3259D">
              <w:rPr>
                <w:b/>
                <w:color w:val="000000" w:themeColor="text1"/>
                <w:spacing w:val="-4"/>
                <w:sz w:val="24"/>
                <w:szCs w:val="24"/>
              </w:rPr>
              <w:t>TT</w:t>
            </w:r>
          </w:p>
        </w:tc>
        <w:tc>
          <w:tcPr>
            <w:tcW w:w="1919" w:type="dxa"/>
            <w:shd w:val="clear" w:color="auto" w:fill="auto"/>
          </w:tcPr>
          <w:p w:rsidR="0032788D" w:rsidRPr="00C3259D" w:rsidRDefault="0032788D" w:rsidP="00324A6A">
            <w:pPr>
              <w:spacing w:before="120" w:after="120" w:line="240" w:lineRule="auto"/>
              <w:jc w:val="both"/>
              <w:rPr>
                <w:b/>
                <w:color w:val="000000" w:themeColor="text1"/>
                <w:spacing w:val="-4"/>
                <w:sz w:val="24"/>
                <w:szCs w:val="24"/>
              </w:rPr>
            </w:pPr>
            <w:r w:rsidRPr="00C3259D">
              <w:rPr>
                <w:b/>
                <w:color w:val="000000" w:themeColor="text1"/>
                <w:spacing w:val="-4"/>
                <w:sz w:val="24"/>
                <w:szCs w:val="24"/>
              </w:rPr>
              <w:t>Thời gian</w:t>
            </w:r>
          </w:p>
        </w:tc>
        <w:tc>
          <w:tcPr>
            <w:tcW w:w="5452" w:type="dxa"/>
            <w:shd w:val="clear" w:color="auto" w:fill="auto"/>
          </w:tcPr>
          <w:p w:rsidR="0032788D" w:rsidRPr="00C3259D" w:rsidRDefault="0032788D" w:rsidP="00324A6A">
            <w:pPr>
              <w:spacing w:before="120" w:after="120" w:line="240" w:lineRule="auto"/>
              <w:jc w:val="both"/>
              <w:rPr>
                <w:b/>
                <w:color w:val="000000" w:themeColor="text1"/>
                <w:spacing w:val="-4"/>
                <w:sz w:val="24"/>
                <w:szCs w:val="24"/>
              </w:rPr>
            </w:pPr>
            <w:r w:rsidRPr="00C3259D">
              <w:rPr>
                <w:b/>
                <w:color w:val="000000" w:themeColor="text1"/>
                <w:spacing w:val="-4"/>
                <w:sz w:val="24"/>
                <w:szCs w:val="24"/>
              </w:rPr>
              <w:t>Địa điểm</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t>1</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13/6-14/6/2019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Thành Phố Hà Tĩnh</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lastRenderedPageBreak/>
              <w:t>2</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15/6/2019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Thị xã Kỳ anh, huyện Kỳ Anh, Cẩm Xuyên</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ind w:hanging="108"/>
              <w:jc w:val="center"/>
              <w:rPr>
                <w:color w:val="000000" w:themeColor="text1"/>
                <w:spacing w:val="-4"/>
                <w:szCs w:val="28"/>
              </w:rPr>
            </w:pPr>
            <w:r w:rsidRPr="00945CC1">
              <w:rPr>
                <w:color w:val="000000" w:themeColor="text1"/>
                <w:spacing w:val="-4"/>
                <w:szCs w:val="28"/>
              </w:rPr>
              <w:t>3</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17/6/2019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Nghi Xuân, Thị Xã Hồng Lĩnh, Đức Thọ</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t>4</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18/6/2019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Hương Sơn, Hương Khê, Vũ Quang</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t>5</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19/6/2019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Can Lộc, Thạch Hà, Lộc Hà</w:t>
            </w:r>
          </w:p>
        </w:tc>
      </w:tr>
    </w:tbl>
    <w:p w:rsidR="005229BC" w:rsidRPr="00C3259D" w:rsidRDefault="005229BC" w:rsidP="00AB6CAD">
      <w:pPr>
        <w:spacing w:before="120" w:after="120" w:line="240" w:lineRule="auto"/>
        <w:ind w:firstLine="720"/>
        <w:jc w:val="both"/>
        <w:rPr>
          <w:color w:val="000000" w:themeColor="text1"/>
          <w:spacing w:val="-4"/>
          <w:szCs w:val="28"/>
        </w:rPr>
      </w:pPr>
      <w:r w:rsidRPr="00C3259D">
        <w:rPr>
          <w:color w:val="000000" w:themeColor="text1"/>
          <w:spacing w:val="-4"/>
          <w:szCs w:val="28"/>
        </w:rPr>
        <w:t>4.2. Khảo sát giá vật liệu</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9"/>
        <w:gridCol w:w="5452"/>
      </w:tblGrid>
      <w:tr w:rsidR="0032788D" w:rsidRPr="00C3259D" w:rsidTr="00F9246B">
        <w:tc>
          <w:tcPr>
            <w:tcW w:w="708" w:type="dxa"/>
            <w:shd w:val="clear" w:color="auto" w:fill="auto"/>
          </w:tcPr>
          <w:p w:rsidR="0032788D" w:rsidRPr="00C3259D" w:rsidRDefault="0032788D" w:rsidP="00324A6A">
            <w:pPr>
              <w:spacing w:before="120" w:after="120" w:line="240" w:lineRule="auto"/>
              <w:jc w:val="both"/>
              <w:rPr>
                <w:b/>
                <w:color w:val="000000" w:themeColor="text1"/>
                <w:spacing w:val="-4"/>
                <w:sz w:val="24"/>
                <w:szCs w:val="24"/>
              </w:rPr>
            </w:pPr>
            <w:r w:rsidRPr="00C3259D">
              <w:rPr>
                <w:b/>
                <w:color w:val="000000" w:themeColor="text1"/>
                <w:spacing w:val="-4"/>
                <w:sz w:val="24"/>
                <w:szCs w:val="24"/>
              </w:rPr>
              <w:t>TT</w:t>
            </w:r>
          </w:p>
        </w:tc>
        <w:tc>
          <w:tcPr>
            <w:tcW w:w="1919" w:type="dxa"/>
            <w:shd w:val="clear" w:color="auto" w:fill="auto"/>
          </w:tcPr>
          <w:p w:rsidR="0032788D" w:rsidRPr="00C3259D" w:rsidRDefault="0032788D" w:rsidP="00324A6A">
            <w:pPr>
              <w:spacing w:before="120" w:after="120" w:line="240" w:lineRule="auto"/>
              <w:jc w:val="both"/>
              <w:rPr>
                <w:b/>
                <w:color w:val="000000" w:themeColor="text1"/>
                <w:spacing w:val="-4"/>
                <w:sz w:val="24"/>
                <w:szCs w:val="24"/>
              </w:rPr>
            </w:pPr>
            <w:r w:rsidRPr="00C3259D">
              <w:rPr>
                <w:b/>
                <w:color w:val="000000" w:themeColor="text1"/>
                <w:spacing w:val="-4"/>
                <w:sz w:val="24"/>
                <w:szCs w:val="24"/>
              </w:rPr>
              <w:t>Thời gian</w:t>
            </w:r>
          </w:p>
        </w:tc>
        <w:tc>
          <w:tcPr>
            <w:tcW w:w="5452" w:type="dxa"/>
            <w:shd w:val="clear" w:color="auto" w:fill="auto"/>
          </w:tcPr>
          <w:p w:rsidR="0032788D" w:rsidRPr="00C3259D" w:rsidRDefault="0032788D" w:rsidP="00324A6A">
            <w:pPr>
              <w:spacing w:before="120" w:after="120" w:line="240" w:lineRule="auto"/>
              <w:jc w:val="both"/>
              <w:rPr>
                <w:b/>
                <w:color w:val="000000" w:themeColor="text1"/>
                <w:spacing w:val="-4"/>
                <w:sz w:val="24"/>
                <w:szCs w:val="24"/>
              </w:rPr>
            </w:pPr>
            <w:r w:rsidRPr="00C3259D">
              <w:rPr>
                <w:b/>
                <w:color w:val="000000" w:themeColor="text1"/>
                <w:spacing w:val="-4"/>
                <w:sz w:val="24"/>
                <w:szCs w:val="24"/>
              </w:rPr>
              <w:t>Địa điểm</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t>1</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13/6/2019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Thị xã Kỳ Anh, huyện Kỳ Anh, Cẩm Xuyên</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t>2</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14/6/2019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Hương Khê, Vũ Quang, Hương Sơn, Đức Thọ</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t>3</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15/6/2019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Nghi Xuân, Hồng Lĩnh, Can Lộc</w:t>
            </w:r>
          </w:p>
        </w:tc>
      </w:tr>
      <w:tr w:rsidR="0032788D" w:rsidRPr="00945CC1" w:rsidTr="00F9246B">
        <w:tc>
          <w:tcPr>
            <w:tcW w:w="708" w:type="dxa"/>
            <w:shd w:val="clear" w:color="auto" w:fill="auto"/>
            <w:vAlign w:val="center"/>
          </w:tcPr>
          <w:p w:rsidR="0032788D" w:rsidRPr="00945CC1" w:rsidRDefault="0032788D" w:rsidP="00324A6A">
            <w:pPr>
              <w:spacing w:before="120" w:after="120" w:line="240" w:lineRule="auto"/>
              <w:jc w:val="center"/>
              <w:rPr>
                <w:color w:val="000000" w:themeColor="text1"/>
                <w:spacing w:val="-4"/>
                <w:szCs w:val="28"/>
              </w:rPr>
            </w:pPr>
            <w:r w:rsidRPr="00945CC1">
              <w:rPr>
                <w:color w:val="000000" w:themeColor="text1"/>
                <w:spacing w:val="-4"/>
                <w:szCs w:val="28"/>
              </w:rPr>
              <w:t>4</w:t>
            </w:r>
          </w:p>
        </w:tc>
        <w:tc>
          <w:tcPr>
            <w:tcW w:w="1919"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16/6/2019</w:t>
            </w:r>
          </w:p>
        </w:tc>
        <w:tc>
          <w:tcPr>
            <w:tcW w:w="5452" w:type="dxa"/>
            <w:shd w:val="clear" w:color="auto" w:fill="auto"/>
            <w:vAlign w:val="center"/>
          </w:tcPr>
          <w:p w:rsidR="0032788D" w:rsidRPr="00945CC1" w:rsidRDefault="0032788D" w:rsidP="00324A6A">
            <w:pPr>
              <w:spacing w:before="120" w:after="120" w:line="240" w:lineRule="auto"/>
              <w:jc w:val="both"/>
              <w:rPr>
                <w:color w:val="000000" w:themeColor="text1"/>
                <w:spacing w:val="-4"/>
                <w:szCs w:val="28"/>
              </w:rPr>
            </w:pPr>
            <w:r w:rsidRPr="00945CC1">
              <w:rPr>
                <w:color w:val="000000" w:themeColor="text1"/>
                <w:spacing w:val="-4"/>
                <w:szCs w:val="28"/>
              </w:rPr>
              <w:t>Thạch Hà, Lộc Hà</w:t>
            </w:r>
          </w:p>
        </w:tc>
      </w:tr>
    </w:tbl>
    <w:p w:rsidR="001E2D15" w:rsidRDefault="005229BC" w:rsidP="001E2D15">
      <w:pPr>
        <w:spacing w:before="120" w:after="120" w:line="240" w:lineRule="auto"/>
        <w:ind w:left="720" w:hanging="11"/>
        <w:jc w:val="both"/>
        <w:rPr>
          <w:i/>
          <w:color w:val="000000" w:themeColor="text1"/>
          <w:spacing w:val="-4"/>
          <w:szCs w:val="28"/>
          <w:lang w:val="vi-VN"/>
        </w:rPr>
      </w:pPr>
      <w:r w:rsidRPr="00945CC1">
        <w:rPr>
          <w:i/>
          <w:color w:val="000000" w:themeColor="text1"/>
          <w:spacing w:val="-4"/>
          <w:szCs w:val="28"/>
        </w:rPr>
        <w:t>(</w:t>
      </w:r>
      <w:proofErr w:type="gramStart"/>
      <w:r w:rsidRPr="00945CC1">
        <w:rPr>
          <w:i/>
          <w:color w:val="000000" w:themeColor="text1"/>
          <w:spacing w:val="-4"/>
          <w:szCs w:val="28"/>
        </w:rPr>
        <w:t>có</w:t>
      </w:r>
      <w:proofErr w:type="gramEnd"/>
      <w:r w:rsidRPr="00945CC1">
        <w:rPr>
          <w:i/>
          <w:color w:val="000000" w:themeColor="text1"/>
          <w:spacing w:val="-4"/>
          <w:szCs w:val="28"/>
        </w:rPr>
        <w:t xml:space="preserve"> danh sách chi tiết các doanh nghiệp được khảo sát kèm theo)</w:t>
      </w:r>
    </w:p>
    <w:p w:rsidR="001E2D15" w:rsidRDefault="00DA0202" w:rsidP="001E2D15">
      <w:pPr>
        <w:spacing w:before="120" w:after="120" w:line="240" w:lineRule="auto"/>
        <w:ind w:left="720" w:hanging="11"/>
        <w:jc w:val="both"/>
        <w:rPr>
          <w:b/>
          <w:color w:val="000000" w:themeColor="text1"/>
          <w:spacing w:val="-4"/>
          <w:szCs w:val="28"/>
          <w:lang w:val="vi-VN"/>
        </w:rPr>
      </w:pPr>
      <w:r w:rsidRPr="00945CC1">
        <w:rPr>
          <w:b/>
          <w:color w:val="000000" w:themeColor="text1"/>
          <w:spacing w:val="-4"/>
          <w:szCs w:val="28"/>
        </w:rPr>
        <w:t xml:space="preserve"> </w:t>
      </w:r>
      <w:r w:rsidR="005229BC" w:rsidRPr="00945CC1">
        <w:rPr>
          <w:b/>
          <w:color w:val="000000" w:themeColor="text1"/>
          <w:spacing w:val="-4"/>
          <w:szCs w:val="28"/>
        </w:rPr>
        <w:t>5. Các vấn đề cần khảo sát</w:t>
      </w:r>
      <w:r w:rsidR="0032788D" w:rsidRPr="00945CC1">
        <w:rPr>
          <w:b/>
          <w:color w:val="000000" w:themeColor="text1"/>
          <w:spacing w:val="-4"/>
          <w:szCs w:val="28"/>
        </w:rPr>
        <w:t xml:space="preserve"> tại Doanh nghiệp:</w:t>
      </w:r>
    </w:p>
    <w:p w:rsidR="001E2D15" w:rsidRDefault="00A1727C" w:rsidP="001E2D15">
      <w:pPr>
        <w:spacing w:before="120" w:after="120" w:line="240" w:lineRule="auto"/>
        <w:ind w:left="720" w:hanging="11"/>
        <w:jc w:val="both"/>
        <w:rPr>
          <w:color w:val="000000" w:themeColor="text1"/>
          <w:spacing w:val="-4"/>
          <w:szCs w:val="28"/>
          <w:lang w:val="vi-VN"/>
        </w:rPr>
      </w:pPr>
      <w:r w:rsidRPr="00C3259D">
        <w:rPr>
          <w:color w:val="000000" w:themeColor="text1"/>
          <w:spacing w:val="-4"/>
          <w:szCs w:val="28"/>
        </w:rPr>
        <w:t xml:space="preserve">5.1. </w:t>
      </w:r>
      <w:r w:rsidR="0032788D" w:rsidRPr="00C3259D">
        <w:rPr>
          <w:color w:val="000000" w:themeColor="text1"/>
          <w:spacing w:val="-4"/>
          <w:szCs w:val="28"/>
        </w:rPr>
        <w:t>Tổ k</w:t>
      </w:r>
      <w:r w:rsidRPr="00C3259D">
        <w:rPr>
          <w:color w:val="000000" w:themeColor="text1"/>
          <w:spacing w:val="-4"/>
          <w:szCs w:val="28"/>
        </w:rPr>
        <w:t>hảo sát giá nhân côn</w:t>
      </w:r>
      <w:r w:rsidR="00EE12BD" w:rsidRPr="00C3259D">
        <w:rPr>
          <w:color w:val="000000" w:themeColor="text1"/>
          <w:spacing w:val="-4"/>
          <w:szCs w:val="28"/>
        </w:rPr>
        <w:t>g:</w:t>
      </w:r>
    </w:p>
    <w:p w:rsidR="001E2D15" w:rsidRDefault="007363A4" w:rsidP="001E2D15">
      <w:pPr>
        <w:spacing w:before="120" w:after="120" w:line="240" w:lineRule="auto"/>
        <w:ind w:firstLine="709"/>
        <w:jc w:val="both"/>
        <w:rPr>
          <w:spacing w:val="-4"/>
          <w:szCs w:val="28"/>
          <w:lang w:val="vi-VN"/>
        </w:rPr>
      </w:pPr>
      <w:r w:rsidRPr="00945CC1">
        <w:rPr>
          <w:spacing w:val="-4"/>
          <w:szCs w:val="28"/>
        </w:rPr>
        <w:t>- Lập biểu khảo sát đối với doanh nghiệp, phiếu khảo sát đối với cá nhân về mức lương;</w:t>
      </w:r>
    </w:p>
    <w:p w:rsidR="00AB6CAD" w:rsidRDefault="007363A4" w:rsidP="001E2D15">
      <w:pPr>
        <w:spacing w:before="120" w:after="120" w:line="240" w:lineRule="auto"/>
        <w:ind w:firstLine="709"/>
        <w:jc w:val="both"/>
        <w:rPr>
          <w:spacing w:val="-4"/>
          <w:szCs w:val="28"/>
          <w:lang w:val="vi-VN"/>
        </w:rPr>
      </w:pPr>
      <w:r w:rsidRPr="00945CC1">
        <w:rPr>
          <w:spacing w:val="-4"/>
          <w:szCs w:val="28"/>
        </w:rPr>
        <w:t>- Lên danh sách loại công việc cần khảo sát các loại thợ để thực hiện công việc đó (thợ chính, phụ, thợ làm công việc phần thô, phần hoàn thiện, điện nước…)</w:t>
      </w:r>
    </w:p>
    <w:p w:rsidR="00AB6CAD" w:rsidRDefault="007363A4" w:rsidP="00AB6CAD">
      <w:pPr>
        <w:spacing w:before="120" w:after="120" w:line="240" w:lineRule="auto"/>
        <w:ind w:firstLine="709"/>
        <w:jc w:val="both"/>
        <w:rPr>
          <w:spacing w:val="-4"/>
          <w:szCs w:val="28"/>
          <w:lang w:val="vi-VN"/>
        </w:rPr>
      </w:pPr>
      <w:r w:rsidRPr="00945CC1">
        <w:rPr>
          <w:spacing w:val="-4"/>
          <w:szCs w:val="28"/>
        </w:rPr>
        <w:t xml:space="preserve">- Trực tiếp gặp đại diện từng doanh nghiệp và từng cá nhân để </w:t>
      </w:r>
      <w:proofErr w:type="gramStart"/>
      <w:r w:rsidRPr="00945CC1">
        <w:rPr>
          <w:spacing w:val="-4"/>
          <w:szCs w:val="28"/>
        </w:rPr>
        <w:t>thu</w:t>
      </w:r>
      <w:proofErr w:type="gramEnd"/>
      <w:r w:rsidRPr="00945CC1">
        <w:rPr>
          <w:spacing w:val="-4"/>
          <w:szCs w:val="28"/>
        </w:rPr>
        <w:t xml:space="preserve"> thập số liệu ở từng khu vực (tối thiểu 15 người được khảo sát);</w:t>
      </w:r>
    </w:p>
    <w:p w:rsidR="00AB6CAD" w:rsidRDefault="007363A4" w:rsidP="00AB6CAD">
      <w:pPr>
        <w:spacing w:before="120" w:after="120" w:line="240" w:lineRule="auto"/>
        <w:ind w:firstLine="709"/>
        <w:jc w:val="both"/>
        <w:rPr>
          <w:spacing w:val="-4"/>
          <w:szCs w:val="28"/>
          <w:lang w:val="vi-VN"/>
        </w:rPr>
      </w:pPr>
      <w:r w:rsidRPr="00945CC1">
        <w:rPr>
          <w:spacing w:val="-4"/>
          <w:szCs w:val="28"/>
        </w:rPr>
        <w:t xml:space="preserve">- Thu thập bảng lượng, bảo hiểm xã hội, hợp đồng </w:t>
      </w:r>
      <w:proofErr w:type="gramStart"/>
      <w:r w:rsidRPr="00945CC1">
        <w:rPr>
          <w:spacing w:val="-4"/>
          <w:szCs w:val="28"/>
        </w:rPr>
        <w:t>lao</w:t>
      </w:r>
      <w:proofErr w:type="gramEnd"/>
      <w:r w:rsidRPr="00945CC1">
        <w:rPr>
          <w:spacing w:val="-4"/>
          <w:szCs w:val="28"/>
        </w:rPr>
        <w:t xml:space="preserve"> động, phỏng vấn trực tiếp công nhân lao động của các doanh nghiệp được khảo sát (chụp bảng lương, bảo hiểm xã hội, quay vi deo, ghi âm phỏng vấn);</w:t>
      </w:r>
    </w:p>
    <w:p w:rsidR="00AB6CAD" w:rsidRDefault="007363A4" w:rsidP="00AB6CAD">
      <w:pPr>
        <w:spacing w:before="120" w:after="120" w:line="240" w:lineRule="auto"/>
        <w:ind w:firstLine="709"/>
        <w:jc w:val="both"/>
        <w:rPr>
          <w:spacing w:val="-4"/>
          <w:szCs w:val="28"/>
          <w:lang w:val="vi-VN"/>
        </w:rPr>
      </w:pPr>
      <w:r w:rsidRPr="00945CC1">
        <w:rPr>
          <w:spacing w:val="-4"/>
          <w:szCs w:val="28"/>
        </w:rPr>
        <w:t xml:space="preserve">- Tổng hợp, xử lý số liệu xác định đơn giá nhận công đối với từng loại thợ chính, phụ, tương ứng với từng bậc thợ </w:t>
      </w:r>
      <w:proofErr w:type="gramStart"/>
      <w:r w:rsidRPr="00945CC1">
        <w:rPr>
          <w:spacing w:val="-4"/>
          <w:szCs w:val="28"/>
        </w:rPr>
        <w:t>theo</w:t>
      </w:r>
      <w:proofErr w:type="gramEnd"/>
      <w:r w:rsidRPr="00945CC1">
        <w:rPr>
          <w:spacing w:val="-4"/>
          <w:szCs w:val="28"/>
        </w:rPr>
        <w:t xml:space="preserve"> hướng dẫn của Thông tư 05/2016/TT-BXD;</w:t>
      </w:r>
    </w:p>
    <w:p w:rsidR="00AB6CAD" w:rsidRDefault="007363A4" w:rsidP="00AB6CAD">
      <w:pPr>
        <w:spacing w:before="120" w:after="120" w:line="240" w:lineRule="auto"/>
        <w:ind w:firstLine="709"/>
        <w:jc w:val="both"/>
        <w:rPr>
          <w:spacing w:val="-4"/>
          <w:szCs w:val="28"/>
          <w:lang w:val="vi-VN"/>
        </w:rPr>
      </w:pPr>
      <w:r w:rsidRPr="00945CC1">
        <w:rPr>
          <w:spacing w:val="-4"/>
          <w:szCs w:val="28"/>
        </w:rPr>
        <w:t>- Thuyết minh báo cáo UBND tỉnh;</w:t>
      </w:r>
    </w:p>
    <w:p w:rsidR="00AB6CAD" w:rsidRDefault="007363A4" w:rsidP="00AB6CAD">
      <w:pPr>
        <w:spacing w:before="120" w:after="120" w:line="240" w:lineRule="auto"/>
        <w:ind w:firstLine="709"/>
        <w:jc w:val="both"/>
        <w:rPr>
          <w:spacing w:val="-4"/>
          <w:szCs w:val="28"/>
          <w:lang w:val="vi-VN"/>
        </w:rPr>
      </w:pPr>
      <w:r w:rsidRPr="00945CC1">
        <w:rPr>
          <w:spacing w:val="-4"/>
          <w:szCs w:val="28"/>
        </w:rPr>
        <w:t>- Lấy ý kiến Bộ Xây dựng chấp thuận;</w:t>
      </w:r>
    </w:p>
    <w:p w:rsidR="00740FD9" w:rsidRDefault="007363A4" w:rsidP="00740FD9">
      <w:pPr>
        <w:spacing w:before="120" w:after="120" w:line="240" w:lineRule="auto"/>
        <w:ind w:firstLine="709"/>
        <w:jc w:val="both"/>
        <w:rPr>
          <w:spacing w:val="-4"/>
          <w:szCs w:val="28"/>
          <w:lang w:val="vi-VN"/>
        </w:rPr>
      </w:pPr>
      <w:r w:rsidRPr="00945CC1">
        <w:rPr>
          <w:spacing w:val="-4"/>
          <w:szCs w:val="28"/>
        </w:rPr>
        <w:t>- Công bố giá nhân công để áp dụng.</w:t>
      </w:r>
    </w:p>
    <w:p w:rsidR="00740FD9" w:rsidRDefault="00A1727C" w:rsidP="00740FD9">
      <w:pPr>
        <w:spacing w:before="120" w:after="120" w:line="240" w:lineRule="auto"/>
        <w:ind w:firstLine="709"/>
        <w:jc w:val="both"/>
        <w:rPr>
          <w:color w:val="000000" w:themeColor="text1"/>
          <w:spacing w:val="-4"/>
          <w:szCs w:val="28"/>
          <w:lang w:val="vi-VN"/>
        </w:rPr>
      </w:pPr>
      <w:r w:rsidRPr="0016644C">
        <w:rPr>
          <w:color w:val="000000" w:themeColor="text1"/>
          <w:spacing w:val="-4"/>
          <w:szCs w:val="28"/>
        </w:rPr>
        <w:t>5.2. Khảo sát giá vật liệ</w:t>
      </w:r>
      <w:r w:rsidR="00EE12BD" w:rsidRPr="0016644C">
        <w:rPr>
          <w:color w:val="000000" w:themeColor="text1"/>
          <w:spacing w:val="-4"/>
          <w:szCs w:val="28"/>
        </w:rPr>
        <w:t>u xây dựng:</w:t>
      </w:r>
    </w:p>
    <w:p w:rsidR="00740FD9" w:rsidRDefault="007363A4" w:rsidP="00740FD9">
      <w:pPr>
        <w:spacing w:before="120" w:after="120" w:line="240" w:lineRule="auto"/>
        <w:ind w:firstLine="709"/>
        <w:jc w:val="both"/>
        <w:rPr>
          <w:spacing w:val="-4"/>
          <w:szCs w:val="28"/>
          <w:lang w:val="vi-VN"/>
        </w:rPr>
      </w:pPr>
      <w:r w:rsidRPr="00945CC1">
        <w:rPr>
          <w:spacing w:val="-4"/>
          <w:szCs w:val="28"/>
        </w:rPr>
        <w:t>- Trực tiếp làm việc với doanh nghiệp sản xuất, cung ứng VLXD chủ yếu như cát, đất đắp, đá, nhựa đường…</w:t>
      </w:r>
    </w:p>
    <w:p w:rsidR="00740FD9" w:rsidRDefault="00740FD9" w:rsidP="00740FD9">
      <w:pPr>
        <w:spacing w:before="120" w:after="120" w:line="240" w:lineRule="auto"/>
        <w:ind w:firstLine="709"/>
        <w:jc w:val="both"/>
        <w:rPr>
          <w:spacing w:val="-4"/>
          <w:szCs w:val="28"/>
          <w:lang w:val="vi-VN"/>
        </w:rPr>
      </w:pPr>
      <w:r>
        <w:rPr>
          <w:spacing w:val="-4"/>
          <w:szCs w:val="28"/>
          <w:lang w:val="vi-VN"/>
        </w:rPr>
        <w:lastRenderedPageBreak/>
        <w:t>-</w:t>
      </w:r>
      <w:r w:rsidR="007363A4" w:rsidRPr="00945CC1">
        <w:rPr>
          <w:spacing w:val="-4"/>
          <w:szCs w:val="28"/>
        </w:rPr>
        <w:t xml:space="preserve"> Thu thập thông tin giá bán thông qua hợp đồng mua bán, hóa đơn giá trị gia tăng; chụp hóa đơn, hợp đồng, báo giá của các doanh nghiệp được khảo sát;</w:t>
      </w:r>
    </w:p>
    <w:p w:rsidR="00740FD9" w:rsidRDefault="007363A4" w:rsidP="00740FD9">
      <w:pPr>
        <w:tabs>
          <w:tab w:val="left" w:pos="6148"/>
        </w:tabs>
        <w:spacing w:before="120" w:after="120" w:line="240" w:lineRule="auto"/>
        <w:ind w:firstLine="709"/>
        <w:jc w:val="both"/>
        <w:rPr>
          <w:spacing w:val="-4"/>
          <w:szCs w:val="28"/>
          <w:lang w:val="vi-VN"/>
        </w:rPr>
      </w:pPr>
      <w:r w:rsidRPr="00945CC1">
        <w:rPr>
          <w:spacing w:val="-4"/>
          <w:szCs w:val="28"/>
        </w:rPr>
        <w:t>- Kiểm tra cơ cấu giá thành của cát, đất đắp;</w:t>
      </w:r>
      <w:r w:rsidR="00740FD9">
        <w:rPr>
          <w:spacing w:val="-4"/>
          <w:szCs w:val="28"/>
        </w:rPr>
        <w:tab/>
      </w:r>
    </w:p>
    <w:p w:rsidR="00740FD9" w:rsidRDefault="007363A4" w:rsidP="00740FD9">
      <w:pPr>
        <w:tabs>
          <w:tab w:val="left" w:pos="6148"/>
        </w:tabs>
        <w:spacing w:before="120" w:after="120" w:line="240" w:lineRule="auto"/>
        <w:ind w:firstLine="709"/>
        <w:jc w:val="both"/>
        <w:rPr>
          <w:spacing w:val="-4"/>
          <w:szCs w:val="28"/>
          <w:lang w:val="vi-VN"/>
        </w:rPr>
      </w:pPr>
      <w:r w:rsidRPr="00945CC1">
        <w:rPr>
          <w:spacing w:val="-4"/>
          <w:szCs w:val="28"/>
        </w:rPr>
        <w:t>-Tổng hợp, xử lý số liệu báo cáo UBND tỉnh;</w:t>
      </w:r>
    </w:p>
    <w:p w:rsidR="00740FD9" w:rsidRDefault="007363A4" w:rsidP="00740FD9">
      <w:pPr>
        <w:tabs>
          <w:tab w:val="left" w:pos="6148"/>
        </w:tabs>
        <w:spacing w:before="120" w:after="120" w:line="240" w:lineRule="auto"/>
        <w:ind w:firstLine="709"/>
        <w:jc w:val="both"/>
        <w:rPr>
          <w:spacing w:val="-4"/>
          <w:szCs w:val="28"/>
          <w:lang w:val="vi-VN"/>
        </w:rPr>
      </w:pPr>
      <w:r w:rsidRPr="00945CC1">
        <w:rPr>
          <w:spacing w:val="-4"/>
          <w:szCs w:val="28"/>
        </w:rPr>
        <w:t xml:space="preserve">- Công bố giá vật liệu </w:t>
      </w:r>
      <w:proofErr w:type="gramStart"/>
      <w:r w:rsidRPr="00945CC1">
        <w:rPr>
          <w:spacing w:val="-4"/>
          <w:szCs w:val="28"/>
        </w:rPr>
        <w:t>theo</w:t>
      </w:r>
      <w:proofErr w:type="gramEnd"/>
      <w:r w:rsidRPr="00945CC1">
        <w:rPr>
          <w:spacing w:val="-4"/>
          <w:szCs w:val="28"/>
        </w:rPr>
        <w:t xml:space="preserve"> quý hoặc theo tháng đối với loại vật liệu tăng giảm thường xuyên.</w:t>
      </w:r>
    </w:p>
    <w:p w:rsidR="00A1727C" w:rsidRPr="00945CC1" w:rsidRDefault="00A1727C" w:rsidP="00740FD9">
      <w:pPr>
        <w:tabs>
          <w:tab w:val="left" w:pos="6148"/>
        </w:tabs>
        <w:spacing w:before="120" w:after="120" w:line="240" w:lineRule="auto"/>
        <w:ind w:firstLine="709"/>
        <w:jc w:val="both"/>
        <w:rPr>
          <w:color w:val="000000" w:themeColor="text1"/>
          <w:spacing w:val="-4"/>
          <w:szCs w:val="28"/>
        </w:rPr>
      </w:pPr>
      <w:r w:rsidRPr="00945CC1">
        <w:rPr>
          <w:color w:val="000000" w:themeColor="text1"/>
          <w:spacing w:val="-4"/>
          <w:szCs w:val="28"/>
        </w:rPr>
        <w:t xml:space="preserve">Để có hồ sơ, cho việc đề xuất </w:t>
      </w:r>
      <w:r w:rsidR="0032788D" w:rsidRPr="00945CC1">
        <w:rPr>
          <w:color w:val="000000" w:themeColor="text1"/>
          <w:spacing w:val="-4"/>
          <w:szCs w:val="28"/>
        </w:rPr>
        <w:t>trình các cấp</w:t>
      </w:r>
      <w:r w:rsidRPr="00945CC1">
        <w:rPr>
          <w:color w:val="000000" w:themeColor="text1"/>
          <w:spacing w:val="-4"/>
          <w:szCs w:val="28"/>
        </w:rPr>
        <w:t xml:space="preserve"> điều chỉ</w:t>
      </w:r>
      <w:r w:rsidR="0016644C">
        <w:rPr>
          <w:color w:val="000000" w:themeColor="text1"/>
          <w:spacing w:val="-4"/>
          <w:szCs w:val="28"/>
        </w:rPr>
        <w:t>nh</w:t>
      </w:r>
      <w:r w:rsidRPr="00945CC1">
        <w:rPr>
          <w:color w:val="000000" w:themeColor="text1"/>
          <w:spacing w:val="-4"/>
          <w:szCs w:val="28"/>
        </w:rPr>
        <w:t xml:space="preserve"> </w:t>
      </w:r>
      <w:r w:rsidR="00B32982" w:rsidRPr="00945CC1">
        <w:rPr>
          <w:color w:val="000000" w:themeColor="text1"/>
          <w:spacing w:val="-4"/>
          <w:szCs w:val="28"/>
        </w:rPr>
        <w:t>sát đúng</w:t>
      </w:r>
      <w:r w:rsidRPr="00945CC1">
        <w:rPr>
          <w:color w:val="000000" w:themeColor="text1"/>
          <w:spacing w:val="-4"/>
          <w:szCs w:val="28"/>
        </w:rPr>
        <w:t xml:space="preserve"> giá thị trường, phù hợp với quy định của pháp luậ</w:t>
      </w:r>
      <w:r w:rsidR="007562F2">
        <w:rPr>
          <w:color w:val="000000" w:themeColor="text1"/>
          <w:spacing w:val="-4"/>
          <w:szCs w:val="28"/>
        </w:rPr>
        <w:t>t;</w:t>
      </w:r>
      <w:r w:rsidR="00B1310E" w:rsidRPr="00945CC1">
        <w:rPr>
          <w:color w:val="000000" w:themeColor="text1"/>
          <w:spacing w:val="-4"/>
          <w:szCs w:val="28"/>
        </w:rPr>
        <w:t xml:space="preserve"> </w:t>
      </w:r>
      <w:r w:rsidR="0032788D" w:rsidRPr="00945CC1">
        <w:rPr>
          <w:color w:val="000000" w:themeColor="text1"/>
          <w:spacing w:val="-4"/>
          <w:szCs w:val="28"/>
        </w:rPr>
        <w:t>Đ</w:t>
      </w:r>
      <w:r w:rsidRPr="00945CC1">
        <w:rPr>
          <w:color w:val="000000" w:themeColor="text1"/>
          <w:spacing w:val="-4"/>
          <w:szCs w:val="28"/>
        </w:rPr>
        <w:t>ề nghị các Doanh nghiệp được lựa chọn khảo sát chuẩn bị đầy đủ các nội dung</w:t>
      </w:r>
      <w:r w:rsidR="007562F2">
        <w:rPr>
          <w:color w:val="000000" w:themeColor="text1"/>
          <w:spacing w:val="-4"/>
          <w:szCs w:val="28"/>
        </w:rPr>
        <w:t xml:space="preserve"> trên</w:t>
      </w:r>
      <w:r w:rsidRPr="00945CC1">
        <w:rPr>
          <w:color w:val="000000" w:themeColor="text1"/>
          <w:spacing w:val="-4"/>
          <w:szCs w:val="28"/>
        </w:rPr>
        <w:t>, bố trí nhân sự, thời gian theo yêu cầu nhằm hoàn thành sớm kế hoạch khảo sát.</w:t>
      </w:r>
    </w:p>
    <w:p w:rsidR="00D25B3C" w:rsidRPr="00A1727C" w:rsidRDefault="00D25B3C" w:rsidP="00324A6A">
      <w:pPr>
        <w:spacing w:line="240" w:lineRule="auto"/>
        <w:ind w:left="-284" w:firstLine="284"/>
        <w:jc w:val="both"/>
        <w:rPr>
          <w:color w:val="000000" w:themeColor="text1"/>
          <w:spacing w:val="-4"/>
          <w:sz w:val="26"/>
          <w:szCs w:val="26"/>
        </w:rPr>
      </w:pPr>
      <w:r w:rsidRPr="00945CC1">
        <w:rPr>
          <w:color w:val="000000" w:themeColor="text1"/>
          <w:spacing w:val="-4"/>
          <w:szCs w:val="28"/>
        </w:rPr>
        <w:t xml:space="preserve">   </w:t>
      </w:r>
      <w:r w:rsidR="007562F2">
        <w:rPr>
          <w:color w:val="000000" w:themeColor="text1"/>
          <w:spacing w:val="-4"/>
          <w:szCs w:val="28"/>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6019"/>
      </w:tblGrid>
      <w:tr w:rsidR="00A1727C" w:rsidRPr="00A1727C" w:rsidTr="00D73943">
        <w:tc>
          <w:tcPr>
            <w:tcW w:w="5354" w:type="dxa"/>
          </w:tcPr>
          <w:p w:rsidR="00A1727C" w:rsidRPr="00B7319B" w:rsidRDefault="00A1727C" w:rsidP="00324A6A">
            <w:pPr>
              <w:jc w:val="both"/>
              <w:rPr>
                <w:b/>
                <w:color w:val="000000" w:themeColor="text1"/>
                <w:spacing w:val="-4"/>
                <w:sz w:val="26"/>
                <w:szCs w:val="26"/>
              </w:rPr>
            </w:pPr>
            <w:r w:rsidRPr="00B7319B">
              <w:rPr>
                <w:b/>
                <w:color w:val="000000" w:themeColor="text1"/>
                <w:spacing w:val="-4"/>
                <w:sz w:val="26"/>
                <w:szCs w:val="26"/>
              </w:rPr>
              <w:t>Nơi nhận:</w:t>
            </w:r>
          </w:p>
          <w:p w:rsidR="00A1727C" w:rsidRPr="007562F2" w:rsidRDefault="00D25B3C" w:rsidP="00324A6A">
            <w:pPr>
              <w:jc w:val="both"/>
              <w:rPr>
                <w:color w:val="000000" w:themeColor="text1"/>
                <w:spacing w:val="-4"/>
                <w:sz w:val="24"/>
                <w:szCs w:val="24"/>
              </w:rPr>
            </w:pPr>
            <w:r w:rsidRPr="00B7319B">
              <w:rPr>
                <w:color w:val="000000" w:themeColor="text1"/>
                <w:spacing w:val="-4"/>
                <w:sz w:val="26"/>
                <w:szCs w:val="26"/>
              </w:rPr>
              <w:t xml:space="preserve">   </w:t>
            </w:r>
            <w:r w:rsidR="00A1727C" w:rsidRPr="00B7319B">
              <w:rPr>
                <w:color w:val="000000" w:themeColor="text1"/>
                <w:spacing w:val="-4"/>
                <w:sz w:val="26"/>
                <w:szCs w:val="26"/>
              </w:rPr>
              <w:t xml:space="preserve">- </w:t>
            </w:r>
            <w:r w:rsidR="00A1727C" w:rsidRPr="007562F2">
              <w:rPr>
                <w:color w:val="000000" w:themeColor="text1"/>
                <w:spacing w:val="-4"/>
                <w:sz w:val="24"/>
                <w:szCs w:val="24"/>
              </w:rPr>
              <w:t>Như trên;</w:t>
            </w:r>
          </w:p>
          <w:p w:rsidR="00A1727C" w:rsidRPr="00A1727C" w:rsidRDefault="00D25B3C" w:rsidP="00324A6A">
            <w:pPr>
              <w:jc w:val="both"/>
              <w:rPr>
                <w:color w:val="000000" w:themeColor="text1"/>
                <w:spacing w:val="-4"/>
                <w:sz w:val="26"/>
                <w:szCs w:val="26"/>
              </w:rPr>
            </w:pPr>
            <w:r w:rsidRPr="007562F2">
              <w:rPr>
                <w:color w:val="000000" w:themeColor="text1"/>
                <w:spacing w:val="-4"/>
                <w:sz w:val="24"/>
                <w:szCs w:val="24"/>
              </w:rPr>
              <w:t xml:space="preserve">   </w:t>
            </w:r>
            <w:r w:rsidR="0032788D" w:rsidRPr="007562F2">
              <w:rPr>
                <w:color w:val="000000" w:themeColor="text1"/>
                <w:spacing w:val="-4"/>
                <w:sz w:val="24"/>
                <w:szCs w:val="24"/>
              </w:rPr>
              <w:t>- Lưu VP.</w:t>
            </w:r>
          </w:p>
        </w:tc>
        <w:tc>
          <w:tcPr>
            <w:tcW w:w="4394" w:type="dxa"/>
          </w:tcPr>
          <w:p w:rsidR="00A1727C" w:rsidRPr="0032788D" w:rsidRDefault="00CC4B9A" w:rsidP="00324A6A">
            <w:pPr>
              <w:jc w:val="both"/>
              <w:rPr>
                <w:b/>
                <w:color w:val="000000" w:themeColor="text1"/>
                <w:spacing w:val="-4"/>
                <w:szCs w:val="28"/>
              </w:rPr>
            </w:pPr>
            <w:r>
              <w:rPr>
                <w:b/>
                <w:noProof/>
                <w:sz w:val="26"/>
                <w:szCs w:val="28"/>
              </w:rPr>
              <w:drawing>
                <wp:inline distT="0" distB="0" distL="0" distR="0" wp14:anchorId="6DD674B3" wp14:editId="5747E59F">
                  <wp:extent cx="3665855" cy="1677670"/>
                  <wp:effectExtent l="19050" t="0" r="0" b="0"/>
                  <wp:docPr id="1" name="Picture 1" descr="dau Quy doanh ngh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 Quy doanh nghiep"/>
                          <pic:cNvPicPr>
                            <a:picLocks noChangeAspect="1" noChangeArrowheads="1"/>
                          </pic:cNvPicPr>
                        </pic:nvPicPr>
                        <pic:blipFill>
                          <a:blip r:embed="rId7"/>
                          <a:srcRect/>
                          <a:stretch>
                            <a:fillRect/>
                          </a:stretch>
                        </pic:blipFill>
                        <pic:spPr bwMode="auto">
                          <a:xfrm>
                            <a:off x="0" y="0"/>
                            <a:ext cx="3665855" cy="1677670"/>
                          </a:xfrm>
                          <a:prstGeom prst="rect">
                            <a:avLst/>
                          </a:prstGeom>
                          <a:noFill/>
                          <a:ln w="9525">
                            <a:noFill/>
                            <a:miter lim="800000"/>
                            <a:headEnd/>
                            <a:tailEnd/>
                          </a:ln>
                        </pic:spPr>
                      </pic:pic>
                    </a:graphicData>
                  </a:graphic>
                </wp:inline>
              </w:drawing>
            </w:r>
          </w:p>
        </w:tc>
      </w:tr>
      <w:tr w:rsidR="00D25B3C" w:rsidRPr="00A1727C" w:rsidTr="00D73943">
        <w:tc>
          <w:tcPr>
            <w:tcW w:w="5354" w:type="dxa"/>
          </w:tcPr>
          <w:p w:rsidR="00D25B3C" w:rsidRPr="00A1727C" w:rsidRDefault="00D25B3C" w:rsidP="00324A6A">
            <w:pPr>
              <w:rPr>
                <w:color w:val="000000" w:themeColor="text1"/>
                <w:spacing w:val="-4"/>
                <w:sz w:val="26"/>
                <w:szCs w:val="26"/>
              </w:rPr>
            </w:pPr>
          </w:p>
        </w:tc>
        <w:tc>
          <w:tcPr>
            <w:tcW w:w="4394" w:type="dxa"/>
          </w:tcPr>
          <w:p w:rsidR="00D25B3C" w:rsidRPr="00B7319B" w:rsidRDefault="00D25B3C" w:rsidP="00324A6A">
            <w:pPr>
              <w:jc w:val="center"/>
              <w:rPr>
                <w:b/>
                <w:color w:val="000000" w:themeColor="text1"/>
                <w:spacing w:val="-4"/>
                <w:sz w:val="26"/>
                <w:szCs w:val="26"/>
              </w:rPr>
            </w:pPr>
          </w:p>
        </w:tc>
      </w:tr>
    </w:tbl>
    <w:p w:rsidR="00A1727C" w:rsidRPr="00E968EA" w:rsidRDefault="00A1727C" w:rsidP="00324A6A">
      <w:pPr>
        <w:spacing w:line="240" w:lineRule="auto"/>
        <w:ind w:left="-284" w:hanging="142"/>
        <w:rPr>
          <w:color w:val="FF0000"/>
          <w:spacing w:val="-4"/>
        </w:rPr>
      </w:pPr>
    </w:p>
    <w:p w:rsidR="00A1727C" w:rsidRDefault="00A1727C" w:rsidP="00D25B3C">
      <w:pPr>
        <w:spacing w:line="240" w:lineRule="auto"/>
        <w:ind w:left="-284" w:hanging="142"/>
        <w:rPr>
          <w:color w:val="FF0000"/>
          <w:spacing w:val="-4"/>
        </w:rPr>
      </w:pPr>
    </w:p>
    <w:p w:rsidR="00A1727C" w:rsidRDefault="00A1727C" w:rsidP="005229BC">
      <w:pPr>
        <w:ind w:left="-284" w:hanging="142"/>
        <w:rPr>
          <w:spacing w:val="-4"/>
        </w:rPr>
      </w:pPr>
    </w:p>
    <w:p w:rsidR="00D25B3C" w:rsidRPr="005229BC" w:rsidRDefault="00D25B3C" w:rsidP="005229BC">
      <w:pPr>
        <w:ind w:left="-284" w:hanging="142"/>
        <w:rPr>
          <w:spacing w:val="-4"/>
        </w:rPr>
      </w:pPr>
      <w:bookmarkStart w:id="0" w:name="_GoBack"/>
      <w:bookmarkEnd w:id="0"/>
    </w:p>
    <w:p w:rsidR="005229BC" w:rsidRPr="005229BC" w:rsidRDefault="005229BC" w:rsidP="005229BC">
      <w:pPr>
        <w:ind w:left="-284" w:hanging="142"/>
        <w:rPr>
          <w:color w:val="FF0000"/>
          <w:spacing w:val="-4"/>
        </w:rPr>
      </w:pPr>
    </w:p>
    <w:p w:rsidR="005229BC" w:rsidRPr="005229BC" w:rsidRDefault="005229BC" w:rsidP="005229BC">
      <w:pPr>
        <w:ind w:left="-284" w:hanging="142"/>
      </w:pPr>
    </w:p>
    <w:p w:rsidR="005229BC" w:rsidRDefault="005229BC" w:rsidP="00ED2AAB">
      <w:pPr>
        <w:ind w:left="-284" w:hanging="142"/>
        <w:rPr>
          <w:lang w:val="vi-VN"/>
        </w:rPr>
      </w:pPr>
    </w:p>
    <w:p w:rsidR="00814418" w:rsidRDefault="00814418" w:rsidP="00ED2AAB">
      <w:pPr>
        <w:ind w:left="-284" w:hanging="142"/>
        <w:rPr>
          <w:lang w:val="vi-VN"/>
        </w:rPr>
      </w:pPr>
    </w:p>
    <w:p w:rsidR="00814418" w:rsidRDefault="00814418" w:rsidP="00ED2AAB">
      <w:pPr>
        <w:ind w:left="-284" w:hanging="142"/>
        <w:rPr>
          <w:lang w:val="vi-VN"/>
        </w:rPr>
      </w:pPr>
    </w:p>
    <w:p w:rsidR="00814418" w:rsidRDefault="00814418" w:rsidP="00ED2AAB">
      <w:pPr>
        <w:ind w:left="-284" w:hanging="142"/>
        <w:rPr>
          <w:lang w:val="vi-VN"/>
        </w:rPr>
      </w:pPr>
    </w:p>
    <w:p w:rsidR="00814418" w:rsidRDefault="00814418" w:rsidP="00ED2AAB">
      <w:pPr>
        <w:ind w:left="-284" w:hanging="142"/>
        <w:rPr>
          <w:lang w:val="vi-VN"/>
        </w:rPr>
      </w:pPr>
    </w:p>
    <w:p w:rsidR="00814418" w:rsidRDefault="00814418" w:rsidP="00ED2AAB">
      <w:pPr>
        <w:ind w:left="-284" w:hanging="142"/>
        <w:rPr>
          <w:lang w:val="vi-VN"/>
        </w:rPr>
      </w:pPr>
    </w:p>
    <w:p w:rsidR="00814418" w:rsidRDefault="00814418" w:rsidP="00ED2AAB">
      <w:pPr>
        <w:ind w:left="-284" w:hanging="142"/>
        <w:rPr>
          <w:lang w:val="vi-VN"/>
        </w:rPr>
      </w:pPr>
    </w:p>
    <w:p w:rsidR="00814418" w:rsidRDefault="00814418" w:rsidP="00ED2AAB">
      <w:pPr>
        <w:ind w:left="-284" w:hanging="142"/>
        <w:rPr>
          <w:lang w:val="vi-VN"/>
        </w:rPr>
      </w:pPr>
    </w:p>
    <w:tbl>
      <w:tblPr>
        <w:tblW w:w="9371" w:type="dxa"/>
        <w:tblInd w:w="93" w:type="dxa"/>
        <w:tblLook w:val="04A0" w:firstRow="1" w:lastRow="0" w:firstColumn="1" w:lastColumn="0" w:noHBand="0" w:noVBand="1"/>
      </w:tblPr>
      <w:tblGrid>
        <w:gridCol w:w="680"/>
        <w:gridCol w:w="2312"/>
        <w:gridCol w:w="2410"/>
        <w:gridCol w:w="2268"/>
        <w:gridCol w:w="29"/>
        <w:gridCol w:w="1672"/>
      </w:tblGrid>
      <w:tr w:rsidR="00814418" w:rsidRPr="00B96823" w:rsidTr="00364F32">
        <w:trPr>
          <w:trHeight w:val="375"/>
        </w:trPr>
        <w:tc>
          <w:tcPr>
            <w:tcW w:w="9371" w:type="dxa"/>
            <w:gridSpan w:val="6"/>
            <w:tcBorders>
              <w:top w:val="nil"/>
              <w:left w:val="nil"/>
              <w:bottom w:val="nil"/>
              <w:right w:val="nil"/>
            </w:tcBorders>
            <w:shd w:val="clear" w:color="auto" w:fill="auto"/>
            <w:vAlign w:val="bottom"/>
            <w:hideMark/>
          </w:tcPr>
          <w:p w:rsidR="00814418" w:rsidRPr="00B96823" w:rsidRDefault="00814418" w:rsidP="00E2568E">
            <w:pPr>
              <w:spacing w:after="0" w:line="240" w:lineRule="auto"/>
              <w:jc w:val="center"/>
              <w:rPr>
                <w:rFonts w:eastAsia="Times New Roman"/>
                <w:b/>
                <w:bCs/>
                <w:color w:val="000000"/>
                <w:szCs w:val="28"/>
              </w:rPr>
            </w:pPr>
            <w:r w:rsidRPr="00B96823">
              <w:rPr>
                <w:rFonts w:eastAsia="Times New Roman"/>
                <w:b/>
                <w:bCs/>
                <w:color w:val="000000"/>
                <w:szCs w:val="28"/>
              </w:rPr>
              <w:lastRenderedPageBreak/>
              <w:t>DANH SÁCH MỘT SỐ DOANH NGHIỆP TRÊN ĐỊA BÀN TỈNH HÀ TĨNH KHẢO SÁT GIÁ NHÂN CÔNG</w:t>
            </w:r>
          </w:p>
        </w:tc>
      </w:tr>
      <w:tr w:rsidR="00814418" w:rsidRPr="00B96823" w:rsidTr="00364F32">
        <w:trPr>
          <w:trHeight w:val="375"/>
        </w:trPr>
        <w:tc>
          <w:tcPr>
            <w:tcW w:w="680" w:type="dxa"/>
            <w:tcBorders>
              <w:top w:val="nil"/>
              <w:left w:val="nil"/>
              <w:bottom w:val="nil"/>
              <w:right w:val="nil"/>
            </w:tcBorders>
            <w:shd w:val="clear" w:color="auto" w:fill="auto"/>
            <w:vAlign w:val="bottom"/>
            <w:hideMark/>
          </w:tcPr>
          <w:p w:rsidR="00814418" w:rsidRPr="00B96823" w:rsidRDefault="00814418" w:rsidP="00E2568E">
            <w:pPr>
              <w:spacing w:after="0" w:line="240" w:lineRule="auto"/>
              <w:jc w:val="center"/>
              <w:rPr>
                <w:rFonts w:eastAsia="Times New Roman"/>
                <w:color w:val="000000"/>
                <w:szCs w:val="28"/>
              </w:rPr>
            </w:pPr>
          </w:p>
        </w:tc>
        <w:tc>
          <w:tcPr>
            <w:tcW w:w="2312" w:type="dxa"/>
            <w:tcBorders>
              <w:top w:val="nil"/>
              <w:left w:val="nil"/>
              <w:bottom w:val="nil"/>
              <w:right w:val="nil"/>
            </w:tcBorders>
            <w:shd w:val="clear" w:color="auto" w:fill="auto"/>
            <w:vAlign w:val="bottom"/>
            <w:hideMark/>
          </w:tcPr>
          <w:p w:rsidR="00814418" w:rsidRPr="00B96823" w:rsidRDefault="00814418" w:rsidP="00E2568E">
            <w:pPr>
              <w:spacing w:after="0" w:line="240" w:lineRule="auto"/>
              <w:jc w:val="center"/>
              <w:rPr>
                <w:rFonts w:eastAsia="Times New Roman"/>
                <w:color w:val="000000"/>
                <w:szCs w:val="28"/>
              </w:rPr>
            </w:pPr>
          </w:p>
        </w:tc>
        <w:tc>
          <w:tcPr>
            <w:tcW w:w="2410" w:type="dxa"/>
            <w:tcBorders>
              <w:top w:val="nil"/>
              <w:left w:val="nil"/>
              <w:bottom w:val="nil"/>
              <w:right w:val="nil"/>
            </w:tcBorders>
            <w:shd w:val="clear" w:color="auto" w:fill="auto"/>
            <w:vAlign w:val="bottom"/>
            <w:hideMark/>
          </w:tcPr>
          <w:p w:rsidR="00814418" w:rsidRPr="00B96823" w:rsidRDefault="00814418" w:rsidP="00E2568E">
            <w:pPr>
              <w:spacing w:after="0" w:line="240" w:lineRule="auto"/>
              <w:jc w:val="center"/>
              <w:rPr>
                <w:rFonts w:eastAsia="Times New Roman"/>
                <w:color w:val="000000"/>
                <w:szCs w:val="28"/>
              </w:rPr>
            </w:pPr>
          </w:p>
        </w:tc>
        <w:tc>
          <w:tcPr>
            <w:tcW w:w="2297" w:type="dxa"/>
            <w:gridSpan w:val="2"/>
            <w:tcBorders>
              <w:top w:val="nil"/>
              <w:left w:val="nil"/>
              <w:bottom w:val="nil"/>
              <w:right w:val="nil"/>
            </w:tcBorders>
            <w:shd w:val="clear" w:color="auto" w:fill="auto"/>
            <w:vAlign w:val="bottom"/>
            <w:hideMark/>
          </w:tcPr>
          <w:p w:rsidR="00814418" w:rsidRPr="00B96823" w:rsidRDefault="00814418" w:rsidP="00E2568E">
            <w:pPr>
              <w:spacing w:after="0" w:line="240" w:lineRule="auto"/>
              <w:jc w:val="center"/>
              <w:rPr>
                <w:rFonts w:eastAsia="Times New Roman"/>
                <w:color w:val="000000"/>
                <w:szCs w:val="28"/>
              </w:rPr>
            </w:pPr>
          </w:p>
        </w:tc>
        <w:tc>
          <w:tcPr>
            <w:tcW w:w="1672" w:type="dxa"/>
            <w:tcBorders>
              <w:top w:val="nil"/>
              <w:left w:val="nil"/>
              <w:bottom w:val="nil"/>
              <w:right w:val="nil"/>
            </w:tcBorders>
            <w:shd w:val="clear" w:color="auto" w:fill="auto"/>
            <w:vAlign w:val="bottom"/>
            <w:hideMark/>
          </w:tcPr>
          <w:p w:rsidR="00814418" w:rsidRPr="00B96823" w:rsidRDefault="00814418" w:rsidP="00E2568E">
            <w:pPr>
              <w:spacing w:after="0" w:line="240" w:lineRule="auto"/>
              <w:jc w:val="center"/>
              <w:rPr>
                <w:rFonts w:eastAsia="Times New Roman"/>
                <w:color w:val="000000"/>
                <w:szCs w:val="28"/>
              </w:rPr>
            </w:pPr>
          </w:p>
        </w:tc>
      </w:tr>
      <w:tr w:rsidR="00814418" w:rsidRPr="00B96823" w:rsidTr="00364F32">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STT</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TÊN DOANH NGHIỆP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ĐỊA CHỈ</w:t>
            </w:r>
          </w:p>
        </w:tc>
        <w:tc>
          <w:tcPr>
            <w:tcW w:w="2297" w:type="dxa"/>
            <w:gridSpan w:val="2"/>
            <w:tcBorders>
              <w:top w:val="single" w:sz="4" w:space="0" w:color="auto"/>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CHỦ DN</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SỐ ĐIỆN THOẠI</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Thành phố Hà Tĩnh</w:t>
            </w:r>
          </w:p>
        </w:tc>
      </w:tr>
      <w:tr w:rsidR="00814418"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tư vấn và xây dựng Hà Tĩnh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Số 75, đường Nguyễn Chí Thanh, TP Hà Tĩnh, </w:t>
            </w:r>
          </w:p>
        </w:tc>
        <w:tc>
          <w:tcPr>
            <w:tcW w:w="2297"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Biện Thanh Huyền</w:t>
            </w:r>
          </w:p>
        </w:tc>
        <w:tc>
          <w:tcPr>
            <w:tcW w:w="167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0919 779113</w:t>
            </w:r>
          </w:p>
        </w:tc>
      </w:tr>
      <w:tr w:rsidR="00814418"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tư vấn đầu tư và xây dựng Miền Trung</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Số 112, đường Hà Huy Tập, TP Hà Tĩnh, Hà Tĩnh</w:t>
            </w:r>
          </w:p>
        </w:tc>
        <w:tc>
          <w:tcPr>
            <w:tcW w:w="2297"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Ông Sửu</w:t>
            </w:r>
          </w:p>
        </w:tc>
        <w:tc>
          <w:tcPr>
            <w:tcW w:w="1672" w:type="dxa"/>
            <w:tcBorders>
              <w:top w:val="nil"/>
              <w:left w:val="nil"/>
              <w:bottom w:val="single" w:sz="4" w:space="0" w:color="auto"/>
              <w:right w:val="single" w:sz="4" w:space="0" w:color="auto"/>
            </w:tcBorders>
            <w:shd w:val="clear" w:color="auto" w:fill="auto"/>
            <w:noWrap/>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913273515</w:t>
            </w:r>
          </w:p>
        </w:tc>
      </w:tr>
      <w:tr w:rsidR="00814418"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đầu tư và xây dựng Liên Minh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Số 15, ngõ 1, đường Đồng Quế, TP Hà Tĩnh, </w:t>
            </w:r>
          </w:p>
        </w:tc>
        <w:tc>
          <w:tcPr>
            <w:tcW w:w="2297"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Duy Thanh</w:t>
            </w:r>
          </w:p>
        </w:tc>
        <w:tc>
          <w:tcPr>
            <w:tcW w:w="167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982324868</w:t>
            </w:r>
          </w:p>
        </w:tc>
      </w:tr>
      <w:tr w:rsidR="00814418" w:rsidRPr="00B96823" w:rsidTr="00364F32">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4</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Vĩnh Phúc</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Km 508+500, Quốc lộ 1A, xóm Thanh Phú, xã Thạch Trung, thành phố Hà Tĩnh, tĩnh Hà Tĩnh</w:t>
            </w:r>
          </w:p>
        </w:tc>
        <w:tc>
          <w:tcPr>
            <w:tcW w:w="2297"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Đức Hương</w:t>
            </w:r>
          </w:p>
        </w:tc>
        <w:tc>
          <w:tcPr>
            <w:tcW w:w="167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983327777</w:t>
            </w:r>
          </w:p>
        </w:tc>
      </w:tr>
      <w:tr w:rsidR="00814418"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5</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tư vấn và xây dựng Thành Sen</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Số 25, đường Nguyễn Công Trứ, phường Tân Giang, thành phố Hà Tĩnh, tỉnh Hà Tĩnh</w:t>
            </w:r>
          </w:p>
        </w:tc>
        <w:tc>
          <w:tcPr>
            <w:tcW w:w="2297"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Dương Đình Dũng</w:t>
            </w:r>
          </w:p>
        </w:tc>
        <w:tc>
          <w:tcPr>
            <w:tcW w:w="167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912128224</w:t>
            </w:r>
          </w:p>
        </w:tc>
      </w:tr>
      <w:tr w:rsidR="00814418" w:rsidRPr="00B96823" w:rsidTr="00364F32">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6</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Đồng Tiến</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144 đường Nguyễn Trung Thiên, TP Hà Tĩnh</w:t>
            </w:r>
          </w:p>
        </w:tc>
        <w:tc>
          <w:tcPr>
            <w:tcW w:w="2297"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Phạm Ngọc Thanh</w:t>
            </w:r>
          </w:p>
        </w:tc>
        <w:tc>
          <w:tcPr>
            <w:tcW w:w="167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987149999</w:t>
            </w:r>
          </w:p>
        </w:tc>
      </w:tr>
      <w:tr w:rsidR="00814418"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7</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tư vấn và xây dựng 888</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Số 305, đường Hà Huy Tập, phường Nam Hà, </w:t>
            </w:r>
          </w:p>
        </w:tc>
        <w:tc>
          <w:tcPr>
            <w:tcW w:w="2297"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Phan Thị Toàn</w:t>
            </w:r>
          </w:p>
        </w:tc>
        <w:tc>
          <w:tcPr>
            <w:tcW w:w="167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02393 892889</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Thị xã Kỳ Anh</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lắp và thương mại Hùng Cường</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tổ dân phố 2, phường Sông Trí, thị xã Kỳ Anh, </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Trần Mạnh Hùng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983996699</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CP XL và TM Trường Thành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tổ dân phố Châu Phố, phường Sông Trí, TX Kỳ Anh,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Văn Thành</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0913 071306</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tư vấn xây dựng quản lý môi trường đô thị Kỳ Anh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Tổ dân phố Hưng Thịnh, phường Sông Trí, TX Kỳ Anh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Lê Quang Hòa</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975265365</w:t>
            </w:r>
          </w:p>
        </w:tc>
      </w:tr>
      <w:tr w:rsidR="00364F32" w:rsidRPr="00B96823" w:rsidTr="00364F32">
        <w:trPr>
          <w:trHeight w:val="7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4</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Linh Lâm</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tại nhà Chu Ngạch, tổ dân phố hoàng Trinh, phường Kỳ Trinh, thị xã Kỳ Anh,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Chu Ngạch</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0916567999</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Huyện Cẩm Xuyên</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và dịch vụ thương mại số 666</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nhà ông Dương Văn Biên, thôn 10, xã Cẩm Quang, huyện Cẩm </w:t>
            </w:r>
            <w:r w:rsidRPr="00B96823">
              <w:rPr>
                <w:rFonts w:eastAsia="Times New Roman"/>
                <w:color w:val="000000"/>
                <w:sz w:val="24"/>
                <w:szCs w:val="24"/>
              </w:rPr>
              <w:lastRenderedPageBreak/>
              <w:t>Xuyên,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lastRenderedPageBreak/>
              <w:t>Dương Văn Biên</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0913 294777</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lastRenderedPageBreak/>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tập đoàn Thành Huy</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km 525+148 QL !A,  thôn 1 xã Cẩm Huy, CX</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Phi Long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972529809</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thương mại Bắc Á</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Thôn 13, xã Cẩm Quang, huyện Cẩm Xuyên,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Văn Thái</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913294505</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4</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địa kỹ thuật, tư vấn và xây dựng H.T.A</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Thôn 2, xã Cẩm Vịnh, huyện Cẩm Xuyên,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Như Cường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 xml:space="preserve">0913 396738  </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Huyện Thạch Hà</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xây dựng và thương mại Thành Linh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Xóm Đồng Hữu, xã Thạch Trị, huyện Thạch Hà, HT</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Hồ Văn Tình</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0912 288879</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lắp và thương mại Hợp Lực</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nhà ông Nguyễn Hữu Lý, tổ dân phố 5, thị trấn Thạch Hà, huyện Thạch Hà,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Nguyễn Hữu Sơn </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0912010490</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Thảo Nguyên</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Tại nhà ông Nguyễn Thanh Tuấn, khối 9, thị trấn Thạch Hà, huyện Thạch Hà,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Thanh Tuấn</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915897879</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Huyện Can Lộc</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và kinh doanh vật liệu xây dựng Vĩnh Ngọc</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xóm 14, xã Vượng Lộc, huyện Can Lộc,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Tôn Đông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0972 558699</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CP Mai Thành Huy</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124 Nguyễn Tất Thành, thị trấn Nghèn, Can Lộc</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Đặng Văn Cảnh</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903423568</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CP Hạnh Khoa</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7 thị trấn Nghèn, Can Lộc, HT</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Trần Song Khoa</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942995678</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4</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xây dựng thương mại tổng hợp Hoàng Trung</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tại nhà ông Hoàng Văn Trung, thôn Đông Vinh, xã Song Lộc, huyện Can Lộc,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Hoàng Văn Trung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0965 908567</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5</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Tư Hoàng</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cầu 19, quốc lộ 15A, xã Phú Lộc, huyện Can Lộc</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Đậu Hồng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0912 363306</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Thị xã Hồng Lĩnh</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tập đoàn công nghiệp VN1</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số 56B, đường Nguyễn Đổng Chi, phường Nam Hồng, thị xã Hồng Lĩnh,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Trần Quốc Hương </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02393 836129</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Công ty cổ phần </w:t>
            </w:r>
            <w:r w:rsidRPr="00B96823">
              <w:rPr>
                <w:rFonts w:eastAsia="Times New Roman"/>
                <w:color w:val="000000"/>
                <w:sz w:val="24"/>
                <w:szCs w:val="24"/>
              </w:rPr>
              <w:lastRenderedPageBreak/>
              <w:t>thương mại và dịch vụ Nga Sơn</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lastRenderedPageBreak/>
              <w:t xml:space="preserve">Tổ dân phố Thuận </w:t>
            </w:r>
            <w:r w:rsidRPr="00B96823">
              <w:rPr>
                <w:rFonts w:eastAsia="Times New Roman"/>
                <w:color w:val="000000"/>
                <w:sz w:val="24"/>
                <w:szCs w:val="24"/>
              </w:rPr>
              <w:lastRenderedPageBreak/>
              <w:t>Minh, phường Đức Thuận, thị xã Hồng Lĩnh,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lastRenderedPageBreak/>
              <w:t>Lưu Thị Duyên</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02393 575555</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lastRenderedPageBreak/>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trách nhiệm hữu hạn Như Nam</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7, phường Bắc Hồng, thị xã Hồng Lĩnh,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Đặng Ngọc Bảo</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913.294.686</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4</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đường bộ số 1 Hà Tĩnh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số 117, đường Quang Trung, phường Nam Hồng, thị xã Hồng Lĩnh,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Hoàng Việt Hùng </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02393 835324</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5</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Global</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Số nhà 17, ngõ 59, đường Trần Phú, phường Nam Hồng, thị xã Hồng Lĩnh,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Nguyễn Xuân Hoài </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 xml:space="preserve"> 0918 668 588</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Huyện Nghi Xuân</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lắp tổng hợp Trường Long</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Số 57, đường Nguyễn Xí, thị trấn Xuân An, huyện Nghi Xuân,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Nguyễn Hồng Lê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904243848</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Thành Sơn Nghi Xuân Hà Tĩnh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5, thị trấn Xuân An, huyện Nghi Xuân,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Lê Thanh Hải</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0903402658</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thương mại Song Hồng</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Thôn 6, xã Xuân Hồng, huyện Nghi Xuân,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Xuân Trường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0918 425666</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Huyện Hương Sơn</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Hùng Anh</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4, thị trấn Phố Châu, Hương Sơn,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Phạm Ngọc Anh </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0947130678</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và thương mại Dũng Lợi</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3 thị trấn Phố Châu</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Lê Hữu Lợi</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912259477</w:t>
            </w:r>
          </w:p>
        </w:tc>
      </w:tr>
      <w:tr w:rsidR="00364F32" w:rsidRPr="00B96823" w:rsidTr="00364F32">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3</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Bình Đức</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9 thị trấn Phố Châu</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Xuân Hùng</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913053789</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4</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thương mại và xây dựng Thiên Nhân Việt</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Xóm Mai Hà, xã Sơn Trung, huyện Hương Sơn,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 Trần Đình Huy</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0949135086</w:t>
            </w:r>
          </w:p>
        </w:tc>
      </w:tr>
      <w:tr w:rsidR="00814418" w:rsidRPr="00B96823" w:rsidTr="00364F32">
        <w:trPr>
          <w:trHeight w:val="375"/>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814418" w:rsidRPr="00B96823" w:rsidRDefault="00814418" w:rsidP="00E2568E">
            <w:pPr>
              <w:spacing w:after="0" w:line="240" w:lineRule="auto"/>
              <w:jc w:val="center"/>
              <w:rPr>
                <w:rFonts w:eastAsia="Times New Roman"/>
                <w:b/>
                <w:bCs/>
                <w:color w:val="000000"/>
                <w:sz w:val="24"/>
                <w:szCs w:val="24"/>
              </w:rPr>
            </w:pPr>
            <w:r w:rsidRPr="00B96823">
              <w:rPr>
                <w:rFonts w:eastAsia="Times New Roman"/>
                <w:b/>
                <w:bCs/>
                <w:color w:val="000000"/>
                <w:sz w:val="24"/>
                <w:szCs w:val="24"/>
              </w:rPr>
              <w:t>Huyện Hương Khê</w:t>
            </w:r>
          </w:p>
        </w:tc>
      </w:tr>
      <w:tr w:rsidR="00364F32" w:rsidRPr="00B96823" w:rsidTr="00364F32">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1</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cổ phần xây dựng Sông Ba</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12, thị trấn Hương Khê, huyện Hương Khê,</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Nguyễn Thành Lý</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0913 049323</w:t>
            </w:r>
          </w:p>
        </w:tc>
      </w:tr>
      <w:tr w:rsidR="00364F32" w:rsidRPr="00B96823" w:rsidTr="00364F32">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2</w:t>
            </w:r>
          </w:p>
        </w:tc>
        <w:tc>
          <w:tcPr>
            <w:tcW w:w="2312"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Công ty TNHH xây dựng và thương mại Hoàng Ngọc</w:t>
            </w:r>
          </w:p>
        </w:tc>
        <w:tc>
          <w:tcPr>
            <w:tcW w:w="2410"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Khối 8, thị trấn Hương Khê, huyện Hương Khê, tỉnh Hà Tĩnh</w:t>
            </w:r>
          </w:p>
        </w:tc>
        <w:tc>
          <w:tcPr>
            <w:tcW w:w="2268" w:type="dxa"/>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rPr>
                <w:rFonts w:eastAsia="Times New Roman"/>
                <w:color w:val="000000"/>
                <w:sz w:val="24"/>
                <w:szCs w:val="24"/>
              </w:rPr>
            </w:pPr>
            <w:r w:rsidRPr="00B96823">
              <w:rPr>
                <w:rFonts w:eastAsia="Times New Roman"/>
                <w:color w:val="000000"/>
                <w:sz w:val="24"/>
                <w:szCs w:val="24"/>
              </w:rPr>
              <w:t xml:space="preserve">Nguyễn Thế Cường </w:t>
            </w:r>
          </w:p>
        </w:tc>
        <w:tc>
          <w:tcPr>
            <w:tcW w:w="1701" w:type="dxa"/>
            <w:gridSpan w:val="2"/>
            <w:tcBorders>
              <w:top w:val="nil"/>
              <w:left w:val="nil"/>
              <w:bottom w:val="single" w:sz="4" w:space="0" w:color="auto"/>
              <w:right w:val="single" w:sz="4" w:space="0" w:color="auto"/>
            </w:tcBorders>
            <w:shd w:val="clear" w:color="auto" w:fill="auto"/>
            <w:vAlign w:val="center"/>
            <w:hideMark/>
          </w:tcPr>
          <w:p w:rsidR="00814418" w:rsidRPr="00B96823" w:rsidRDefault="00814418" w:rsidP="00E2568E">
            <w:pPr>
              <w:spacing w:after="0" w:line="240" w:lineRule="auto"/>
              <w:jc w:val="center"/>
              <w:rPr>
                <w:rFonts w:eastAsia="Times New Roman"/>
                <w:color w:val="000000"/>
                <w:sz w:val="24"/>
                <w:szCs w:val="24"/>
              </w:rPr>
            </w:pPr>
            <w:r w:rsidRPr="00B96823">
              <w:rPr>
                <w:rFonts w:eastAsia="Times New Roman"/>
                <w:color w:val="000000"/>
                <w:sz w:val="24"/>
                <w:szCs w:val="24"/>
              </w:rPr>
              <w:t>985460999</w:t>
            </w:r>
          </w:p>
        </w:tc>
      </w:tr>
    </w:tbl>
    <w:p w:rsidR="00814418" w:rsidRPr="00CB13B5" w:rsidRDefault="00814418" w:rsidP="00ED2AAB">
      <w:pPr>
        <w:ind w:left="-284" w:hanging="142"/>
        <w:rPr>
          <w:lang w:val="vi-VN"/>
        </w:rPr>
      </w:pPr>
    </w:p>
    <w:sectPr w:rsidR="00814418" w:rsidRPr="00CB13B5" w:rsidSect="00E1575A">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1B" w:rsidRDefault="00AE201B" w:rsidP="00EE12BD">
      <w:pPr>
        <w:spacing w:after="0" w:line="240" w:lineRule="auto"/>
      </w:pPr>
      <w:r>
        <w:separator/>
      </w:r>
    </w:p>
  </w:endnote>
  <w:endnote w:type="continuationSeparator" w:id="0">
    <w:p w:rsidR="00AE201B" w:rsidRDefault="00AE201B" w:rsidP="00EE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1B" w:rsidRDefault="00AE201B" w:rsidP="00EE12BD">
      <w:pPr>
        <w:spacing w:after="0" w:line="240" w:lineRule="auto"/>
      </w:pPr>
      <w:r>
        <w:separator/>
      </w:r>
    </w:p>
  </w:footnote>
  <w:footnote w:type="continuationSeparator" w:id="0">
    <w:p w:rsidR="00AE201B" w:rsidRDefault="00AE201B" w:rsidP="00EE1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AAB"/>
    <w:rsid w:val="0000389C"/>
    <w:rsid w:val="00006016"/>
    <w:rsid w:val="000508DA"/>
    <w:rsid w:val="000877A9"/>
    <w:rsid w:val="00156F87"/>
    <w:rsid w:val="0016644C"/>
    <w:rsid w:val="001B478D"/>
    <w:rsid w:val="001B4D8C"/>
    <w:rsid w:val="001E2D15"/>
    <w:rsid w:val="00296D87"/>
    <w:rsid w:val="003204A2"/>
    <w:rsid w:val="00324A6A"/>
    <w:rsid w:val="0032788D"/>
    <w:rsid w:val="00361D4C"/>
    <w:rsid w:val="00364F32"/>
    <w:rsid w:val="003B2A26"/>
    <w:rsid w:val="003D5FE8"/>
    <w:rsid w:val="00435A8D"/>
    <w:rsid w:val="00440B9D"/>
    <w:rsid w:val="004915E7"/>
    <w:rsid w:val="004E7F31"/>
    <w:rsid w:val="005229BC"/>
    <w:rsid w:val="00550B96"/>
    <w:rsid w:val="006155A4"/>
    <w:rsid w:val="0064536E"/>
    <w:rsid w:val="006652CA"/>
    <w:rsid w:val="006958F5"/>
    <w:rsid w:val="006B31CE"/>
    <w:rsid w:val="006D43F4"/>
    <w:rsid w:val="006F4422"/>
    <w:rsid w:val="007363A4"/>
    <w:rsid w:val="00740FD9"/>
    <w:rsid w:val="007562F2"/>
    <w:rsid w:val="007D0D95"/>
    <w:rsid w:val="00810682"/>
    <w:rsid w:val="00814418"/>
    <w:rsid w:val="008571BC"/>
    <w:rsid w:val="00917A54"/>
    <w:rsid w:val="00945CC1"/>
    <w:rsid w:val="00981FB0"/>
    <w:rsid w:val="00A1727C"/>
    <w:rsid w:val="00A34DED"/>
    <w:rsid w:val="00AB6CAD"/>
    <w:rsid w:val="00AE201B"/>
    <w:rsid w:val="00B1310E"/>
    <w:rsid w:val="00B32982"/>
    <w:rsid w:val="00B3545F"/>
    <w:rsid w:val="00B3714C"/>
    <w:rsid w:val="00B7319B"/>
    <w:rsid w:val="00BB00FD"/>
    <w:rsid w:val="00BC4925"/>
    <w:rsid w:val="00C07DB7"/>
    <w:rsid w:val="00C3259D"/>
    <w:rsid w:val="00C638CF"/>
    <w:rsid w:val="00C85225"/>
    <w:rsid w:val="00CB13B5"/>
    <w:rsid w:val="00CC4B9A"/>
    <w:rsid w:val="00CF3650"/>
    <w:rsid w:val="00D25B3C"/>
    <w:rsid w:val="00D73943"/>
    <w:rsid w:val="00D8259F"/>
    <w:rsid w:val="00DA0202"/>
    <w:rsid w:val="00DD404C"/>
    <w:rsid w:val="00E1575A"/>
    <w:rsid w:val="00E41EF8"/>
    <w:rsid w:val="00E52913"/>
    <w:rsid w:val="00E9640E"/>
    <w:rsid w:val="00ED2AAB"/>
    <w:rsid w:val="00EE12BD"/>
    <w:rsid w:val="00EE168F"/>
    <w:rsid w:val="00F14EEE"/>
    <w:rsid w:val="00F73D74"/>
    <w:rsid w:val="00F9246B"/>
    <w:rsid w:val="00FA6ADD"/>
    <w:rsid w:val="00FE6E3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9BC"/>
    <w:pPr>
      <w:ind w:left="720"/>
      <w:contextualSpacing/>
    </w:pPr>
  </w:style>
  <w:style w:type="paragraph" w:styleId="Header">
    <w:name w:val="header"/>
    <w:basedOn w:val="Normal"/>
    <w:link w:val="HeaderChar"/>
    <w:uiPriority w:val="99"/>
    <w:semiHidden/>
    <w:unhideWhenUsed/>
    <w:rsid w:val="00EE1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2BD"/>
  </w:style>
  <w:style w:type="paragraph" w:styleId="Footer">
    <w:name w:val="footer"/>
    <w:basedOn w:val="Normal"/>
    <w:link w:val="FooterChar"/>
    <w:uiPriority w:val="99"/>
    <w:semiHidden/>
    <w:unhideWhenUsed/>
    <w:rsid w:val="00EE12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2BD"/>
  </w:style>
  <w:style w:type="paragraph" w:styleId="BalloonText">
    <w:name w:val="Balloon Text"/>
    <w:basedOn w:val="Normal"/>
    <w:link w:val="BalloonTextChar"/>
    <w:uiPriority w:val="99"/>
    <w:semiHidden/>
    <w:unhideWhenUsed/>
    <w:rsid w:val="00CC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3237">
      <w:bodyDiv w:val="1"/>
      <w:marLeft w:val="0"/>
      <w:marRight w:val="0"/>
      <w:marTop w:val="0"/>
      <w:marBottom w:val="0"/>
      <w:divBdr>
        <w:top w:val="none" w:sz="0" w:space="0" w:color="auto"/>
        <w:left w:val="none" w:sz="0" w:space="0" w:color="auto"/>
        <w:bottom w:val="none" w:sz="0" w:space="0" w:color="auto"/>
        <w:right w:val="none" w:sz="0" w:space="0" w:color="auto"/>
      </w:divBdr>
    </w:div>
    <w:div w:id="9742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Windows User</cp:lastModifiedBy>
  <cp:revision>8</cp:revision>
  <cp:lastPrinted>2019-06-12T03:38:00Z</cp:lastPrinted>
  <dcterms:created xsi:type="dcterms:W3CDTF">2019-06-12T07:46:00Z</dcterms:created>
  <dcterms:modified xsi:type="dcterms:W3CDTF">2019-06-12T09:26:00Z</dcterms:modified>
</cp:coreProperties>
</file>